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4E" w:rsidRPr="004B5A4E" w:rsidRDefault="004B5A4E" w:rsidP="004B5A4E">
      <w:pPr>
        <w:pStyle w:val="ConsPlusTitlePage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4B5A4E">
        <w:rPr>
          <w:rFonts w:ascii="Times New Roman" w:hAnsi="Times New Roman" w:cs="Times New Roman"/>
          <w:sz w:val="24"/>
          <w:szCs w:val="24"/>
        </w:rPr>
        <w:br/>
      </w:r>
    </w:p>
    <w:p w:rsidR="004B5A4E" w:rsidRPr="004B5A4E" w:rsidRDefault="004B5A4E" w:rsidP="004B5A4E">
      <w:pPr>
        <w:pStyle w:val="ConsPlusNormal"/>
        <w:ind w:left="-284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Title"/>
        <w:ind w:left="-284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АДМИНИСТРАЦИЯ ГОРОДА ТОРЖКА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от 1 августа 2013 г. N 440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ОБ ОПРЕДЕЛЕНИИ ГРАНИЦ ПРИЛЕГАЮЩИХ К ОРГАНИЗАЦИЯМ И ОБЪЕКТАМ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ТЕРРИТОРИЙ, НА КОТОРЫХ НЕ ДОПУСКАЕТСЯ РОЗНИЧНАЯ ПРОДАЖА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АЛКОГОЛЬНОЙ ПРОДУКЦИИ НА ТЕРРИТОРИИ ГОРОДА ТОРЖКА</w:t>
      </w:r>
    </w:p>
    <w:p w:rsidR="004B5A4E" w:rsidRPr="004B5A4E" w:rsidRDefault="004B5A4E" w:rsidP="004B5A4E">
      <w:pPr>
        <w:spacing w:after="1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B5A4E" w:rsidRPr="004B5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Торжка</w:t>
            </w:r>
            <w:proofErr w:type="gramEnd"/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08.10.2014 </w:t>
            </w:r>
            <w:hyperlink r:id="rId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427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27.10.2015 </w:t>
            </w:r>
            <w:hyperlink r:id="rId6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486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16.11.2016 </w:t>
            </w:r>
            <w:hyperlink r:id="rId7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598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10.03.2017 </w:t>
            </w:r>
            <w:hyperlink r:id="rId8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31.07.2017 </w:t>
            </w:r>
            <w:hyperlink r:id="rId9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367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27.10.2017 </w:t>
            </w:r>
            <w:hyperlink r:id="rId10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534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</w:t>
            </w:r>
            <w:proofErr w:type="spellStart"/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изм</w:t>
            </w:r>
            <w:proofErr w:type="spellEnd"/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., внесенными Постановлениями администрации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города Торжка от 18.02.2014 </w:t>
            </w:r>
            <w:hyperlink r:id="rId1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18.10.2016 </w:t>
            </w:r>
            <w:hyperlink r:id="rId1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549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A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4B5A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4 статьи 16</w:t>
        </w:r>
      </w:hyperlink>
      <w:r w:rsidRPr="004B5A4E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5" w:history="1"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B5A4E">
        <w:rPr>
          <w:rFonts w:ascii="Times New Roman" w:hAnsi="Times New Roman" w:cs="Times New Roman"/>
          <w:sz w:val="24"/>
          <w:szCs w:val="24"/>
        </w:rP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4B5A4E">
        <w:rPr>
          <w:rFonts w:ascii="Times New Roman" w:hAnsi="Times New Roman" w:cs="Times New Roman"/>
          <w:sz w:val="24"/>
          <w:szCs w:val="24"/>
        </w:rP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постановляю: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7" w:history="1"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B5A4E">
        <w:rPr>
          <w:rFonts w:ascii="Times New Roman" w:hAnsi="Times New Roman" w:cs="Times New Roman"/>
          <w:sz w:val="24"/>
          <w:szCs w:val="24"/>
        </w:rPr>
        <w:t xml:space="preserve"> организаций и (или) объектов, на прилегающих территориях к которым не допускается розничная продажа алкогольной продукции на территории города Торжка, согласно приложению 1.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5A4E">
        <w:rPr>
          <w:rFonts w:ascii="Times New Roman" w:hAnsi="Times New Roman" w:cs="Times New Roman"/>
          <w:sz w:val="24"/>
          <w:szCs w:val="24"/>
        </w:rPr>
        <w:t xml:space="preserve">Установить, что способ расчета расстояния от организаций и (или) объектов, указанных в </w:t>
      </w:r>
      <w:hyperlink w:anchor="P47" w:history="1"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4B5A4E">
        <w:rPr>
          <w:rFonts w:ascii="Times New Roman" w:hAnsi="Times New Roman" w:cs="Times New Roman"/>
          <w:sz w:val="24"/>
          <w:szCs w:val="24"/>
        </w:rPr>
        <w:t xml:space="preserve">,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</w:t>
      </w:r>
      <w:hyperlink w:anchor="P47" w:history="1"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4B5A4E">
        <w:rPr>
          <w:rFonts w:ascii="Times New Roman" w:hAnsi="Times New Roman" w:cs="Times New Roman"/>
          <w:sz w:val="24"/>
          <w:szCs w:val="24"/>
        </w:rPr>
        <w:t xml:space="preserve"> (при отсутствии обособленной территории).</w:t>
      </w:r>
      <w:proofErr w:type="gramEnd"/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3. Установить минимальное значение расстояния от границ прилегающих территорий: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3.1.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и организаций, осуществляющих обучение несовершеннолетних: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3.1.1. при розничной продаже алкогольной продукции в стационарных торговых объектах - 60 метров;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3.1.2. при розничной продаже алкогольной продукции при оказании услуг общественного питания - 40 метров;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A4E">
        <w:rPr>
          <w:rFonts w:ascii="Times New Roman" w:hAnsi="Times New Roman" w:cs="Times New Roman"/>
          <w:sz w:val="24"/>
          <w:szCs w:val="24"/>
        </w:rPr>
        <w:lastRenderedPageBreak/>
        <w:t>3.2.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proofErr w:type="gramEnd"/>
      <w:r w:rsidRPr="004B5A4E">
        <w:rPr>
          <w:rFonts w:ascii="Times New Roman" w:hAnsi="Times New Roman" w:cs="Times New Roman"/>
          <w:sz w:val="24"/>
          <w:szCs w:val="24"/>
        </w:rPr>
        <w:t>, - 30 метров;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 xml:space="preserve">3.3. к спортивным сооружениям, которые являются объектами </w:t>
      </w:r>
      <w:proofErr w:type="gramStart"/>
      <w:r w:rsidRPr="004B5A4E">
        <w:rPr>
          <w:rFonts w:ascii="Times New Roman" w:hAnsi="Times New Roman" w:cs="Times New Roman"/>
          <w:sz w:val="24"/>
          <w:szCs w:val="24"/>
        </w:rPr>
        <w:t>недвижимости</w:t>
      </w:r>
      <w:proofErr w:type="gramEnd"/>
      <w:r w:rsidRPr="004B5A4E">
        <w:rPr>
          <w:rFonts w:ascii="Times New Roman" w:hAnsi="Times New Roman" w:cs="Times New Roman"/>
          <w:sz w:val="24"/>
          <w:szCs w:val="24"/>
        </w:rPr>
        <w:t xml:space="preserve"> и права на которые зарегистрированы в установленном порядке, - 100 метров;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A4E">
        <w:rPr>
          <w:rFonts w:ascii="Times New Roman" w:hAnsi="Times New Roman" w:cs="Times New Roman"/>
          <w:sz w:val="24"/>
          <w:szCs w:val="24"/>
        </w:rPr>
        <w:t xml:space="preserve">3.4. к объектам военного назначения, указанным в </w:t>
      </w:r>
      <w:hyperlink r:id="rId16" w:history="1"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2 статьи 16</w:t>
        </w:r>
      </w:hyperlink>
      <w:r w:rsidRPr="004B5A4E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- 50 метров;</w:t>
      </w:r>
      <w:proofErr w:type="gramEnd"/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3.5. к вокзалам - 50 метров;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3.6. к местам нахождения источников повышенной опасности, определенных Правительством Тверской области, - 50 метров.</w:t>
      </w: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7" w:history="1"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B5A4E">
        <w:rPr>
          <w:rFonts w:ascii="Times New Roman" w:hAnsi="Times New Roman" w:cs="Times New Roman"/>
          <w:sz w:val="24"/>
          <w:szCs w:val="24"/>
        </w:rPr>
        <w:t xml:space="preserve"> администрации города Торжка от 27.10.2017 N 534)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324" w:history="1">
        <w:r w:rsidRPr="004B5A4E">
          <w:rPr>
            <w:rFonts w:ascii="Times New Roman" w:hAnsi="Times New Roman" w:cs="Times New Roman"/>
            <w:color w:val="0000FF"/>
            <w:sz w:val="24"/>
            <w:szCs w:val="24"/>
          </w:rPr>
          <w:t>схемы</w:t>
        </w:r>
      </w:hyperlink>
      <w:r w:rsidRPr="004B5A4E"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территорий, на которых не допускается розничная продажа алкогольной продукции, для каждой организации и (или) объекта на территории города Торжка согласно приложению 2.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5. Постановление Главы города Торжка от 16.06.2006 N 457 "Об ограничении розничной продажи алкогольной продукции на территории города Торжка" (в ред. Постановления администрации города Торжка от 12.04.2010 N 167) признать утратившим силу.</w:t>
      </w:r>
    </w:p>
    <w:p w:rsidR="004B5A4E" w:rsidRPr="004B5A4E" w:rsidRDefault="004B5A4E" w:rsidP="004B5A4E">
      <w:pPr>
        <w:pStyle w:val="ConsPlusNormal"/>
        <w:spacing w:before="22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 xml:space="preserve">6. Настоящее Постановление подлежит официальному опубликованию, а также размещению в свободном </w:t>
      </w:r>
      <w:proofErr w:type="gramStart"/>
      <w:r w:rsidRPr="004B5A4E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Pr="004B5A4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города в информационно-телекоммуникационной сети Интернет.</w:t>
      </w: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Глава города Торжка</w:t>
      </w:r>
    </w:p>
    <w:p w:rsidR="004B5A4E" w:rsidRPr="004B5A4E" w:rsidRDefault="004B5A4E" w:rsidP="004B5A4E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А.А.РУБАЙЛО</w:t>
      </w: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Default="004B5A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5A4E" w:rsidRPr="004B5A4E" w:rsidRDefault="004B5A4E" w:rsidP="004B5A4E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A4E" w:rsidRPr="004B5A4E" w:rsidRDefault="004B5A4E" w:rsidP="004B5A4E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города Торжка</w:t>
      </w:r>
    </w:p>
    <w:p w:rsidR="004B5A4E" w:rsidRPr="004B5A4E" w:rsidRDefault="004B5A4E" w:rsidP="004B5A4E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от 1 августа 2013 г. N 440</w:t>
      </w: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Title"/>
        <w:spacing w:before="28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4B5A4E">
        <w:rPr>
          <w:rFonts w:ascii="Times New Roman" w:hAnsi="Times New Roman" w:cs="Times New Roman"/>
          <w:sz w:val="24"/>
          <w:szCs w:val="24"/>
        </w:rPr>
        <w:t>ПЕРЕЧЕНЬ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организаций и (или) объектов, на прилегающих территориях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4B5A4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4B5A4E">
        <w:rPr>
          <w:rFonts w:ascii="Times New Roman" w:hAnsi="Times New Roman" w:cs="Times New Roman"/>
          <w:sz w:val="24"/>
          <w:szCs w:val="24"/>
        </w:rPr>
        <w:t xml:space="preserve"> не разрешается розничная продажа алкогольной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продукции на территории города Торжка</w:t>
      </w:r>
    </w:p>
    <w:p w:rsidR="004B5A4E" w:rsidRPr="004B5A4E" w:rsidRDefault="004B5A4E" w:rsidP="004B5A4E">
      <w:pPr>
        <w:spacing w:after="1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B5A4E" w:rsidRPr="004B5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Торжка</w:t>
            </w:r>
            <w:proofErr w:type="gramEnd"/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08.10.2014 </w:t>
            </w:r>
            <w:hyperlink r:id="rId18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427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27.10.2015 </w:t>
            </w:r>
            <w:hyperlink r:id="rId19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486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16.11.2016 </w:t>
            </w:r>
            <w:hyperlink r:id="rId20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598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10.03.2017 </w:t>
            </w:r>
            <w:hyperlink r:id="rId2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31.07.2017 </w:t>
            </w:r>
            <w:hyperlink r:id="rId2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367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27.10.2017 </w:t>
            </w:r>
            <w:hyperlink r:id="rId2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534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4876"/>
        <w:gridCol w:w="2608"/>
        <w:gridCol w:w="907"/>
      </w:tblGrid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 (или) объекта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Адрес нахождения организации и (или) объекта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 Образовательные организации</w:t>
            </w:r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Торжка от 27.10.2015 N 486)</w:t>
            </w:r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N 1"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Дзержинского, д. 100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N 2 г. Торжка"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Гражданская, д. 5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N 3" г. Торжка Тверской области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Карла Маркса, д. 25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Торжка "Средняя общеобразовательная школа N 4"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Гоголя, д. 2а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N 5"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Мира, д. 30а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N 6" города Торжка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63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N 7" г. Торжка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Дзержинского, д. 119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N 8" города Торжка Тверской области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Володарского, д. 3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Кирова, д. 31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2"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Дзержинского, д. 113б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9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3"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г. Торжок, ул. 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, д. 16а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7 комбинированного вида"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Вокзальная, д. 18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15"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г. Торжок, ул. 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, д. 4а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7 - комбинированного вида"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Студенческая, д. 16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6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8"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33а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7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8"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93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8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10"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Мира, д. 32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11"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Луначарского, д. 134а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12"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Старицкая, д. 98а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14"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Пролетарская, д. 25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15"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49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"Детский сад N 16"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Торжок, ул. М. </w:t>
            </w: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 д. 57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1"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Калининское шоссе, д. 15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7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1.24 - 1.25</w:t>
            </w:r>
          </w:p>
        </w:tc>
        <w:tc>
          <w:tcPr>
            <w:tcW w:w="8391" w:type="dxa"/>
            <w:gridSpan w:val="3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Исключены. - </w:t>
            </w:r>
            <w:hyperlink r:id="rId2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Торжка от 27.10.2017 N 534</w:t>
            </w:r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для детей-сирот и детей, оставшихся без попечения родителей "Торжокский детский дом"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73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"Торжокский педагогический колледж им. Ф.В. 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Бадюлина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19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Торжокский политехнический колледж Федерального агентства по государственным резервам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Студенческая, д. 3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"Торжокский государственный промышленно-гуманитарный колледж"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44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"Торжокский педагогический колледж им. Ф.В. 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Бадюлина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Лермонтова, д. 6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391" w:type="dxa"/>
            <w:gridSpan w:val="3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26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Торжка от 27.10.2017 N 534</w:t>
            </w:r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"Детский сад N 1"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Калининское шоссе, д. 18д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7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N 7" г. Торжка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Дзержинского, д. 111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4B5A4E" w:rsidRPr="004B5A4E">
        <w:tc>
          <w:tcPr>
            <w:tcW w:w="9071" w:type="dxa"/>
            <w:gridSpan w:val="4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4E" w:rsidRPr="004B5A4E">
        <w:tc>
          <w:tcPr>
            <w:tcW w:w="9071" w:type="dxa"/>
            <w:gridSpan w:val="4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 Медицинские организации</w:t>
            </w:r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ЦРБ" - поликлиника для взрослых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Некрасова, д. 21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ЦРБ" - главный корпус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Больничная, д. 30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ЦРБ" - детская поликлиника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Торжок, ул. </w:t>
            </w: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Красноармейская, д. 3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Тверской области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стоматологическая поликлиника"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Калининское шоссе, д. 31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ЦРБ" - женская консультация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Белинского, д. 11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ЦРБ" - отделение скорой медицинской помощи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Луначарского, д. 119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ЦРБ" (наркологический кабинет)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Луначарского, д. 136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Тверской области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туберкулезный санаторий"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г. Торжок, Детский санаторий </w:t>
            </w:r>
            <w:proofErr w:type="gram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"Частная клиника" (кабинет по оказанию медицинских услуг)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42в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Стомалюкс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" (кабинет по оказанию медицинских услуг)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Мира, д. 43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Витис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" (кабинет по оказанию медицинских услуг)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Белинского, д. 20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1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Маммологический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кабинет" (кабинет по оказанию медицинских услуг)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Калининское шоссе, д. 16в (общежитие)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0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Плюс" (кабинет по оказанию медицинских услуг)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Кузнечные Ряды, д. 6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"Корона" (кабинет по оказанию медицинских услуг)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Луначарского, д. 119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"Тверская оптика" (кабинет по оказанию медицинских услуг)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г. Торжок, 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Тверецкая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20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3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Пархоменко А.П. (кабинет по оказанию медицинских услуг)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Луначарского, д. 31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48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"Частная клиника" (кабинет по оказанию медицинских услуг)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42г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9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876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"Тверской Лабораторный Центр" (кабинет по оказанию медицинских услуг)</w:t>
            </w:r>
          </w:p>
        </w:tc>
        <w:tc>
          <w:tcPr>
            <w:tcW w:w="2608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Дзержинского, д. 35, часть нежилого помещения N 1</w:t>
            </w:r>
          </w:p>
        </w:tc>
        <w:tc>
          <w:tcPr>
            <w:tcW w:w="907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9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(п. 2.18 </w:t>
            </w:r>
            <w:proofErr w:type="gram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Торжка от 27.10.2015 N 486)</w:t>
            </w:r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876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"КОРОНА"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Пролетарского, д. 2</w:t>
            </w:r>
          </w:p>
        </w:tc>
        <w:tc>
          <w:tcPr>
            <w:tcW w:w="907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0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(п. 2.19 </w:t>
            </w:r>
            <w:proofErr w:type="gram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Торжка от 16.11.2016 N 598)</w:t>
            </w:r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4876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"Частная клиника"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Старицкая, д. 92, часть нежилого помещения N 221</w:t>
            </w:r>
          </w:p>
        </w:tc>
        <w:tc>
          <w:tcPr>
            <w:tcW w:w="907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(п. 2.20 </w:t>
            </w:r>
            <w:proofErr w:type="gram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Торжка от 10.03.2017 N 92)</w:t>
            </w:r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4876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Дентал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2608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Дзержинского, д. 76, помещение 1</w:t>
            </w:r>
          </w:p>
        </w:tc>
        <w:tc>
          <w:tcPr>
            <w:tcW w:w="907" w:type="dxa"/>
            <w:tcBorders>
              <w:bottom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B5A4E" w:rsidRPr="004B5A4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4B5A4E" w:rsidRPr="004B5A4E" w:rsidRDefault="004B5A4E" w:rsidP="004B5A4E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(п. 2.21 </w:t>
            </w:r>
            <w:proofErr w:type="gram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Торжка от 31.07.2017 N 367)</w:t>
            </w:r>
          </w:p>
        </w:tc>
      </w:tr>
      <w:tr w:rsidR="004B5A4E" w:rsidRPr="004B5A4E">
        <w:tc>
          <w:tcPr>
            <w:tcW w:w="9071" w:type="dxa"/>
            <w:gridSpan w:val="4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3. Объекты спорта</w:t>
            </w:r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водно-физкультурный оздоровительный комплекс "Дельфин"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Энгельса, д. 2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9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Стадион "Юность"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Энгельса, д. 4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9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 "Олимп"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Луначарского, д. 132б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8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Стадион "Торпедо"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г. Торжок, ул. 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Завидова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6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4B5A4E" w:rsidRPr="004B5A4E">
        <w:tc>
          <w:tcPr>
            <w:tcW w:w="9071" w:type="dxa"/>
            <w:gridSpan w:val="4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4. Железнодорожные вокзалы и автовокзалы, объекты военного назначения, источники повышенной опасности</w:t>
            </w:r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</w:t>
            </w:r>
            <w:proofErr w:type="gram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пути Октябрьской дирекции инфраструктуры Центральной дирекции инфраструктуры</w:t>
            </w:r>
            <w:proofErr w:type="gramEnd"/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Вокзальная, д. 35а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6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Тверьавтотранс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Торжокская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автостанция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Вокзальная, д. 28а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7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Филиал ООО "Газпром </w:t>
            </w:r>
            <w:proofErr w:type="spellStart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4B5A4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Санкт-Петербург" Торжокское ЛПУ МГ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Калининское шоссе, д. 51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6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Войсковая часть N 62632-Д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ул. Энгельса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4B5A4E" w:rsidRPr="004B5A4E">
        <w:tc>
          <w:tcPr>
            <w:tcW w:w="680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76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Войсковая часть N 42753</w:t>
            </w:r>
          </w:p>
        </w:tc>
        <w:tc>
          <w:tcPr>
            <w:tcW w:w="260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г. Торжок, Ленинградское шоссе, д. 4а</w:t>
            </w:r>
          </w:p>
        </w:tc>
        <w:tc>
          <w:tcPr>
            <w:tcW w:w="907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77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</w:tbl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5A4E" w:rsidRPr="004B5A4E" w:rsidRDefault="004B5A4E" w:rsidP="004B5A4E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A4E" w:rsidRPr="004B5A4E" w:rsidRDefault="004B5A4E" w:rsidP="004B5A4E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города Торжка</w:t>
      </w:r>
    </w:p>
    <w:p w:rsidR="004B5A4E" w:rsidRPr="004B5A4E" w:rsidRDefault="004B5A4E" w:rsidP="004B5A4E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от 1 августа 2013 г. N 440</w:t>
      </w: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4"/>
      <w:bookmarkEnd w:id="1"/>
      <w:r w:rsidRPr="004B5A4E">
        <w:rPr>
          <w:rFonts w:ascii="Times New Roman" w:hAnsi="Times New Roman" w:cs="Times New Roman"/>
          <w:sz w:val="24"/>
          <w:szCs w:val="24"/>
        </w:rPr>
        <w:t>СХЕМЫ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границ прилегающих территорий, на которых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не допускается розничная продажа алкогольной продукции,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для каждой организации и (или) объекта на территории</w:t>
      </w:r>
    </w:p>
    <w:p w:rsidR="004B5A4E" w:rsidRPr="004B5A4E" w:rsidRDefault="004B5A4E" w:rsidP="004B5A4E">
      <w:pPr>
        <w:pStyle w:val="ConsPlusTitle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 xml:space="preserve">города Торжка в </w:t>
      </w:r>
      <w:proofErr w:type="gramStart"/>
      <w:r w:rsidRPr="004B5A4E">
        <w:rPr>
          <w:rFonts w:ascii="Times New Roman" w:hAnsi="Times New Roman" w:cs="Times New Roman"/>
          <w:sz w:val="24"/>
          <w:szCs w:val="24"/>
        </w:rPr>
        <w:t>масштабе</w:t>
      </w:r>
      <w:proofErr w:type="gramEnd"/>
      <w:r w:rsidRPr="004B5A4E">
        <w:rPr>
          <w:rFonts w:ascii="Times New Roman" w:hAnsi="Times New Roman" w:cs="Times New Roman"/>
          <w:sz w:val="24"/>
          <w:szCs w:val="24"/>
        </w:rPr>
        <w:t xml:space="preserve"> 1:2000</w:t>
      </w:r>
    </w:p>
    <w:p w:rsidR="004B5A4E" w:rsidRPr="004B5A4E" w:rsidRDefault="004B5A4E" w:rsidP="004B5A4E">
      <w:pPr>
        <w:spacing w:after="1"/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B5A4E" w:rsidRPr="004B5A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Торжка</w:t>
            </w:r>
            <w:proofErr w:type="gramEnd"/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08.10.2014 </w:t>
            </w:r>
            <w:hyperlink r:id="rId31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427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27.10.2015 </w:t>
            </w:r>
            <w:hyperlink r:id="rId32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486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16.11.2016 </w:t>
            </w:r>
            <w:hyperlink r:id="rId33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598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10.03.2017 </w:t>
            </w:r>
            <w:hyperlink r:id="rId34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92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31.07.2017 </w:t>
            </w:r>
            <w:hyperlink r:id="rId35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367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27.10.2017 </w:t>
            </w:r>
            <w:hyperlink r:id="rId36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534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</w:t>
            </w:r>
            <w:proofErr w:type="spellStart"/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изм</w:t>
            </w:r>
            <w:proofErr w:type="spellEnd"/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., внесенными Постановлениями администрации</w:t>
            </w:r>
          </w:p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города Торжка от 18.02.2014 </w:t>
            </w:r>
            <w:hyperlink r:id="rId37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52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18.10.2016 </w:t>
            </w:r>
            <w:hyperlink r:id="rId38" w:history="1">
              <w:r w:rsidRPr="004B5A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549</w:t>
              </w:r>
            </w:hyperlink>
            <w:r w:rsidRPr="004B5A4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5A4E">
        <w:rPr>
          <w:rFonts w:ascii="Times New Roman" w:hAnsi="Times New Roman" w:cs="Times New Roman"/>
          <w:sz w:val="24"/>
          <w:szCs w:val="24"/>
        </w:rPr>
        <w:t>Обозначения:</w:t>
      </w: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6973"/>
      </w:tblGrid>
      <w:tr w:rsidR="004B5A4E" w:rsidRPr="004B5A4E">
        <w:tc>
          <w:tcPr>
            <w:tcW w:w="209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6973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граница прилегающей территории к детским, образовательным организациям в стационарный торговый объект; к медицинским организациям, объектам спорта, оптовым и розничным рынкам, железнодорожным вокзалам и автовокзалам, объектам военного назначения, источникам повышенной опасности, в стационарный торговый объект и при оказании услуг общественного питания</w:t>
            </w:r>
          </w:p>
        </w:tc>
      </w:tr>
      <w:tr w:rsidR="004B5A4E" w:rsidRPr="004B5A4E">
        <w:tc>
          <w:tcPr>
            <w:tcW w:w="2098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- - - - - - - - - -</w:t>
            </w:r>
          </w:p>
        </w:tc>
        <w:tc>
          <w:tcPr>
            <w:tcW w:w="6973" w:type="dxa"/>
          </w:tcPr>
          <w:p w:rsidR="004B5A4E" w:rsidRPr="004B5A4E" w:rsidRDefault="004B5A4E" w:rsidP="004B5A4E">
            <w:pPr>
              <w:pStyle w:val="ConsPlusNormal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4E">
              <w:rPr>
                <w:rFonts w:ascii="Times New Roman" w:hAnsi="Times New Roman" w:cs="Times New Roman"/>
                <w:sz w:val="24"/>
                <w:szCs w:val="24"/>
              </w:rPr>
              <w:t>граница прилегающей территории к детским, образовательным организациям при оказании услуг общественного питания</w:t>
            </w:r>
          </w:p>
        </w:tc>
      </w:tr>
    </w:tbl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B5A4E" w:rsidRPr="004B5A4E" w:rsidRDefault="004B5A4E" w:rsidP="004B5A4E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4"/>
      <w:bookmarkEnd w:id="2"/>
    </w:p>
    <w:p w:rsidR="000A7DB8" w:rsidRDefault="004B5A4E"/>
    <w:sectPr w:rsidR="000A7DB8" w:rsidSect="004B5A4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5A4E"/>
    <w:rsid w:val="001A42CD"/>
    <w:rsid w:val="003D1AA1"/>
    <w:rsid w:val="004B5A4E"/>
    <w:rsid w:val="00555F47"/>
    <w:rsid w:val="006F0FAB"/>
    <w:rsid w:val="00F3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5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5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5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5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5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5A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0BFF4666F74D4FD4758848D5D11495DE2992F562662812CB40F6A786E3EC06127119ACCDB4071F75E7Bq2Y8N" TargetMode="External"/><Relationship Id="rId13" Type="http://schemas.openxmlformats.org/officeDocument/2006/relationships/hyperlink" Target="consultantplus://offline/ref=D480BFF4666F74D4FD4746899B314B475AE1C62B56226BD571EB54372F673497266848D888D64575qFY7N" TargetMode="External"/><Relationship Id="rId18" Type="http://schemas.openxmlformats.org/officeDocument/2006/relationships/hyperlink" Target="consultantplus://offline/ref=D480BFF4666F74D4FD4758848D5D11495DE2992F5426698B25B40F6A786E3EC06127119ACCDB4071F75E7Bq2YBN" TargetMode="External"/><Relationship Id="rId26" Type="http://schemas.openxmlformats.org/officeDocument/2006/relationships/hyperlink" Target="consultantplus://offline/ref=D480BFF4666F74D4FD4758848D5D11495DE2992F562A658B24B40F6A786E3EC06127119ACCDB4071F75E7Aq2YB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80BFF4666F74D4FD4758848D5D11495DE2992F562662812CB40F6A786E3EC06127119ACCDB4071F75E7Bq2YBN" TargetMode="External"/><Relationship Id="rId34" Type="http://schemas.openxmlformats.org/officeDocument/2006/relationships/hyperlink" Target="consultantplus://offline/ref=D480BFF4666F74D4FD4758848D5D11495DE2992F562662812CB40F6A786E3EC06127119ACCDB4071F75E7Aq2YEN" TargetMode="External"/><Relationship Id="rId7" Type="http://schemas.openxmlformats.org/officeDocument/2006/relationships/hyperlink" Target="consultantplus://offline/ref=D480BFF4666F74D4FD4758848D5D11495DE2992F562166852BB40F6A786E3EC06127119ACCDB4071F75E7Bq2Y8N" TargetMode="External"/><Relationship Id="rId12" Type="http://schemas.openxmlformats.org/officeDocument/2006/relationships/hyperlink" Target="consultantplus://offline/ref=D480BFF4666F74D4FD4758848D5D11495DE2992F562164802DB40F6A786E3EC06127119ACCDB4071F75E7Bq2Y8N" TargetMode="External"/><Relationship Id="rId17" Type="http://schemas.openxmlformats.org/officeDocument/2006/relationships/hyperlink" Target="consultantplus://offline/ref=D480BFF4666F74D4FD4758848D5D11495DE2992F562A658B24B40F6A786E3EC06127119ACCDB4071F75E7Bq2YBN" TargetMode="External"/><Relationship Id="rId25" Type="http://schemas.openxmlformats.org/officeDocument/2006/relationships/hyperlink" Target="consultantplus://offline/ref=D480BFF4666F74D4FD4758848D5D11495DE2992F562A658B24B40F6A786E3EC06127119ACCDB4071F75E7Aq2YBN" TargetMode="External"/><Relationship Id="rId33" Type="http://schemas.openxmlformats.org/officeDocument/2006/relationships/hyperlink" Target="consultantplus://offline/ref=D480BFF4666F74D4FD4758848D5D11495DE2992F562166852BB40F6A786E3EC06127119ACCDB4071F75E7Aq2YEN" TargetMode="External"/><Relationship Id="rId38" Type="http://schemas.openxmlformats.org/officeDocument/2006/relationships/hyperlink" Target="consultantplus://offline/ref=D480BFF4666F74D4FD4758848D5D11495DE2992F562164802DB40F6A786E3EC06127119ACCDB4071F75E7Bq2Y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80BFF4666F74D4FD4746899B314B4759EBC626552B6BD571EB54372F673497266848D888D64973qFY0N" TargetMode="External"/><Relationship Id="rId20" Type="http://schemas.openxmlformats.org/officeDocument/2006/relationships/hyperlink" Target="consultantplus://offline/ref=D480BFF4666F74D4FD4758848D5D11495DE2992F562166852BB40F6A786E3EC06127119ACCDB4071F75E7Bq2YBN" TargetMode="External"/><Relationship Id="rId29" Type="http://schemas.openxmlformats.org/officeDocument/2006/relationships/hyperlink" Target="consultantplus://offline/ref=D480BFF4666F74D4FD4758848D5D11495DE2992F562662812CB40F6A786E3EC06127119ACCDB4071F75E7Bq2Y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0BFF4666F74D4FD4758848D5D11495DE2992F572768802BB40F6A786E3EC06127119ACCDB4071F75E7Bq2Y8N" TargetMode="External"/><Relationship Id="rId11" Type="http://schemas.openxmlformats.org/officeDocument/2006/relationships/hyperlink" Target="consultantplus://offline/ref=D480BFF4666F74D4FD4758848D5D11495DE2992F5426608A24B40F6A786E3EC06127119ACCDB4071F75E7Bq2Y8N" TargetMode="External"/><Relationship Id="rId24" Type="http://schemas.openxmlformats.org/officeDocument/2006/relationships/hyperlink" Target="consultantplus://offline/ref=D480BFF4666F74D4FD4758848D5D11495DE2992F572768802BB40F6A786E3EC06127119ACCDB4071F75E7Bq2YAN" TargetMode="External"/><Relationship Id="rId32" Type="http://schemas.openxmlformats.org/officeDocument/2006/relationships/hyperlink" Target="consultantplus://offline/ref=D480BFF4666F74D4FD4758848D5D11495DE2992F572768802BB40F6A786E3EC06127119ACCDB4071F75E7Aq2YEN" TargetMode="External"/><Relationship Id="rId37" Type="http://schemas.openxmlformats.org/officeDocument/2006/relationships/hyperlink" Target="consultantplus://offline/ref=D480BFF4666F74D4FD4758848D5D11495DE2992F5426608A24B40F6A786E3EC06127119ACCDB4071F75E7Bq2YB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480BFF4666F74D4FD4758848D5D11495DE2992F5426698B25B40F6A786E3EC06127119ACCDB4071F75E7Bq2Y8N" TargetMode="External"/><Relationship Id="rId15" Type="http://schemas.openxmlformats.org/officeDocument/2006/relationships/hyperlink" Target="consultantplus://offline/ref=D480BFF4666F74D4FD4746899B314B475AEDC72455236BD571EB54372Fq6Y7N" TargetMode="External"/><Relationship Id="rId23" Type="http://schemas.openxmlformats.org/officeDocument/2006/relationships/hyperlink" Target="consultantplus://offline/ref=D480BFF4666F74D4FD4758848D5D11495DE2992F562A658B24B40F6A786E3EC06127119ACCDB4071F75E7Aq2YBN" TargetMode="External"/><Relationship Id="rId28" Type="http://schemas.openxmlformats.org/officeDocument/2006/relationships/hyperlink" Target="consultantplus://offline/ref=D480BFF4666F74D4FD4758848D5D11495DE2992F562166852BB40F6A786E3EC06127119ACCDB4071F75E7Bq2YBN" TargetMode="External"/><Relationship Id="rId36" Type="http://schemas.openxmlformats.org/officeDocument/2006/relationships/hyperlink" Target="consultantplus://offline/ref=D480BFF4666F74D4FD4758848D5D11495DE2992F562A658B24B40F6A786E3EC06127119ACCDB4071F75E7Aq2YAN" TargetMode="External"/><Relationship Id="rId10" Type="http://schemas.openxmlformats.org/officeDocument/2006/relationships/hyperlink" Target="consultantplus://offline/ref=D480BFF4666F74D4FD4758848D5D11495DE2992F562A658B24B40F6A786E3EC06127119ACCDB4071F75E7Bq2Y8N" TargetMode="External"/><Relationship Id="rId19" Type="http://schemas.openxmlformats.org/officeDocument/2006/relationships/hyperlink" Target="consultantplus://offline/ref=D480BFF4666F74D4FD4758848D5D11495DE2992F572768802BB40F6A786E3EC06127119ACCDB4071F75E7Bq2YBN" TargetMode="External"/><Relationship Id="rId31" Type="http://schemas.openxmlformats.org/officeDocument/2006/relationships/hyperlink" Target="consultantplus://offline/ref=D480BFF4666F74D4FD4758848D5D11495DE2992F5426698B25B40F6A786E3EC06127119ACCDB4071F75E7Aq2Y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80BFF4666F74D4FD4758848D5D11495DE2992F562B60812CB40F6A786E3EC06127119ACCDB4071F75E7Bq2Y8N" TargetMode="External"/><Relationship Id="rId14" Type="http://schemas.openxmlformats.org/officeDocument/2006/relationships/hyperlink" Target="consultantplus://offline/ref=D480BFF4666F74D4FD4746899B314B475AE1C62B56226BD571EB54372F673497266848D888D64574qFY5N" TargetMode="External"/><Relationship Id="rId22" Type="http://schemas.openxmlformats.org/officeDocument/2006/relationships/hyperlink" Target="consultantplus://offline/ref=D480BFF4666F74D4FD4758848D5D11495DE2992F562B60812CB40F6A786E3EC06127119ACCDB4071F75E7Bq2YBN" TargetMode="External"/><Relationship Id="rId27" Type="http://schemas.openxmlformats.org/officeDocument/2006/relationships/hyperlink" Target="consultantplus://offline/ref=D480BFF4666F74D4FD4758848D5D11495DE2992F572768802BB40F6A786E3EC06127119ACCDB4071F75E7Bq2Y5N" TargetMode="External"/><Relationship Id="rId30" Type="http://schemas.openxmlformats.org/officeDocument/2006/relationships/hyperlink" Target="consultantplus://offline/ref=D480BFF4666F74D4FD4758848D5D11495DE2992F562B60812CB40F6A786E3EC06127119ACCDB4071F75E7Bq2YBN" TargetMode="External"/><Relationship Id="rId35" Type="http://schemas.openxmlformats.org/officeDocument/2006/relationships/hyperlink" Target="consultantplus://offline/ref=D480BFF4666F74D4FD4758848D5D11495DE2992F562B60812CB40F6A786E3EC06127119ACCDB4071F75E7Aq2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3117</Words>
  <Characters>17768</Characters>
  <Application>Microsoft Office Word</Application>
  <DocSecurity>0</DocSecurity>
  <Lines>148</Lines>
  <Paragraphs>41</Paragraphs>
  <ScaleCrop>false</ScaleCrop>
  <Company/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Korshunova</dc:creator>
  <cp:lastModifiedBy>Korshunova</cp:lastModifiedBy>
  <cp:revision>1</cp:revision>
  <dcterms:created xsi:type="dcterms:W3CDTF">2018-09-25T13:24:00Z</dcterms:created>
  <dcterms:modified xsi:type="dcterms:W3CDTF">2018-09-25T13:29:00Z</dcterms:modified>
</cp:coreProperties>
</file>