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3393" w:rsidRPr="00B37129" w:rsidRDefault="00BE3393" w:rsidP="00B37129">
      <w:pPr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hAnsi="Times New Roman" w:cs="Times New Roman"/>
        </w:rPr>
      </w:pPr>
      <w:r w:rsidRPr="00B37129"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1005840" cy="108204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726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5840" cy="1082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3393" w:rsidRPr="00B37129" w:rsidRDefault="00BE3393" w:rsidP="00B37129">
      <w:pPr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hAnsi="Times New Roman" w:cs="Times New Roman"/>
          <w:color w:val="000000"/>
          <w:szCs w:val="28"/>
        </w:rPr>
      </w:pPr>
    </w:p>
    <w:p w:rsidR="00BE3393" w:rsidRPr="00B37129" w:rsidRDefault="00BE3393" w:rsidP="00B37129">
      <w:pPr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hAnsi="Times New Roman" w:cs="Times New Roman"/>
          <w:b/>
          <w:bCs/>
          <w:color w:val="000000"/>
          <w:sz w:val="32"/>
          <w:szCs w:val="28"/>
        </w:rPr>
      </w:pPr>
      <w:r w:rsidRPr="00B37129">
        <w:rPr>
          <w:rFonts w:ascii="Times New Roman" w:hAnsi="Times New Roman" w:cs="Times New Roman"/>
          <w:b/>
          <w:bCs/>
          <w:color w:val="000000"/>
          <w:sz w:val="32"/>
          <w:szCs w:val="28"/>
        </w:rPr>
        <w:t>ПРАВИТЕЛЬСТВО</w:t>
      </w:r>
    </w:p>
    <w:p w:rsidR="00BE3393" w:rsidRPr="00B37129" w:rsidRDefault="00BE3393" w:rsidP="00B37129">
      <w:pPr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hAnsi="Times New Roman" w:cs="Times New Roman"/>
          <w:b/>
          <w:bCs/>
          <w:color w:val="000000"/>
          <w:sz w:val="32"/>
          <w:szCs w:val="28"/>
        </w:rPr>
      </w:pPr>
      <w:r w:rsidRPr="00B37129">
        <w:rPr>
          <w:rFonts w:ascii="Times New Roman" w:hAnsi="Times New Roman" w:cs="Times New Roman"/>
          <w:b/>
          <w:bCs/>
          <w:color w:val="000000"/>
          <w:sz w:val="32"/>
          <w:szCs w:val="28"/>
        </w:rPr>
        <w:t>ТВЕРСКОЙ ОБЛАСТИ</w:t>
      </w:r>
    </w:p>
    <w:p w:rsidR="00BE3393" w:rsidRPr="00B37129" w:rsidRDefault="00BE3393" w:rsidP="00B37129">
      <w:pPr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hAnsi="Times New Roman" w:cs="Times New Roman"/>
          <w:b/>
          <w:color w:val="000000"/>
          <w:sz w:val="32"/>
          <w:szCs w:val="28"/>
        </w:rPr>
      </w:pPr>
    </w:p>
    <w:p w:rsidR="00BE3393" w:rsidRPr="00B37129" w:rsidRDefault="00BE3393" w:rsidP="00B37129">
      <w:pPr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hAnsi="Times New Roman" w:cs="Times New Roman"/>
          <w:b/>
          <w:bCs/>
          <w:color w:val="000000"/>
          <w:sz w:val="32"/>
          <w:szCs w:val="28"/>
        </w:rPr>
      </w:pPr>
      <w:r w:rsidRPr="00B37129">
        <w:rPr>
          <w:rFonts w:ascii="Times New Roman" w:hAnsi="Times New Roman" w:cs="Times New Roman"/>
          <w:b/>
          <w:bCs/>
          <w:color w:val="000000"/>
          <w:sz w:val="32"/>
          <w:szCs w:val="28"/>
        </w:rPr>
        <w:t>П О С Т А Н О В Л Е Н И Е</w:t>
      </w:r>
    </w:p>
    <w:p w:rsidR="00BE3393" w:rsidRPr="00B37129" w:rsidRDefault="00BE3393" w:rsidP="00B37129">
      <w:pPr>
        <w:spacing w:after="0" w:line="360" w:lineRule="auto"/>
        <w:ind w:left="-284"/>
        <w:rPr>
          <w:rFonts w:ascii="Times New Roman" w:hAnsi="Times New Roman" w:cs="Times New Roman"/>
          <w:b/>
        </w:rPr>
      </w:pPr>
    </w:p>
    <w:tbl>
      <w:tblPr>
        <w:tblW w:w="9356" w:type="dxa"/>
        <w:tblInd w:w="108" w:type="dxa"/>
        <w:tblLook w:val="0000"/>
      </w:tblPr>
      <w:tblGrid>
        <w:gridCol w:w="2835"/>
        <w:gridCol w:w="3186"/>
        <w:gridCol w:w="3335"/>
      </w:tblGrid>
      <w:tr w:rsidR="00BE3393" w:rsidRPr="00B37129" w:rsidTr="000E0BC0">
        <w:tc>
          <w:tcPr>
            <w:tcW w:w="2835" w:type="dxa"/>
          </w:tcPr>
          <w:p w:rsidR="00BE3393" w:rsidRPr="00B37129" w:rsidRDefault="00BE3393" w:rsidP="00B37129">
            <w:pPr>
              <w:spacing w:after="0" w:line="240" w:lineRule="auto"/>
              <w:ind w:left="-249" w:firstLine="141"/>
              <w:jc w:val="both"/>
              <w:rPr>
                <w:rFonts w:ascii="Times New Roman" w:hAnsi="Times New Roman" w:cs="Times New Roman"/>
                <w:bCs/>
                <w:sz w:val="28"/>
              </w:rPr>
            </w:pPr>
            <w:r w:rsidRPr="00B37129">
              <w:rPr>
                <w:rFonts w:ascii="Times New Roman" w:hAnsi="Times New Roman" w:cs="Times New Roman"/>
                <w:bCs/>
                <w:sz w:val="28"/>
              </w:rPr>
              <w:t>10.04.2019</w:t>
            </w:r>
          </w:p>
        </w:tc>
        <w:tc>
          <w:tcPr>
            <w:tcW w:w="3186" w:type="dxa"/>
          </w:tcPr>
          <w:p w:rsidR="00BE3393" w:rsidRPr="00B37129" w:rsidRDefault="00BE3393" w:rsidP="00B37129">
            <w:pPr>
              <w:pStyle w:val="2"/>
              <w:ind w:left="-284"/>
              <w:rPr>
                <w:b w:val="0"/>
                <w:szCs w:val="28"/>
              </w:rPr>
            </w:pPr>
          </w:p>
        </w:tc>
        <w:tc>
          <w:tcPr>
            <w:tcW w:w="3335" w:type="dxa"/>
          </w:tcPr>
          <w:p w:rsidR="00BE3393" w:rsidRPr="00B37129" w:rsidRDefault="00BE3393" w:rsidP="00B37129">
            <w:pPr>
              <w:spacing w:after="0" w:line="240" w:lineRule="auto"/>
              <w:ind w:left="-284"/>
              <w:jc w:val="right"/>
              <w:rPr>
                <w:rFonts w:ascii="Times New Roman" w:hAnsi="Times New Roman" w:cs="Times New Roman"/>
                <w:bCs/>
                <w:sz w:val="28"/>
              </w:rPr>
            </w:pPr>
            <w:r w:rsidRPr="00B37129">
              <w:rPr>
                <w:rFonts w:ascii="Times New Roman" w:hAnsi="Times New Roman" w:cs="Times New Roman"/>
                <w:bCs/>
                <w:sz w:val="28"/>
              </w:rPr>
              <w:t xml:space="preserve">№ 108-пп        </w:t>
            </w:r>
          </w:p>
        </w:tc>
      </w:tr>
      <w:tr w:rsidR="00BE3393" w:rsidRPr="00B37129" w:rsidTr="000E0BC0">
        <w:tc>
          <w:tcPr>
            <w:tcW w:w="2835" w:type="dxa"/>
          </w:tcPr>
          <w:p w:rsidR="00BE3393" w:rsidRPr="00B37129" w:rsidRDefault="00BE3393" w:rsidP="00B37129">
            <w:pPr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bCs/>
                <w:sz w:val="28"/>
              </w:rPr>
            </w:pPr>
          </w:p>
        </w:tc>
        <w:tc>
          <w:tcPr>
            <w:tcW w:w="3186" w:type="dxa"/>
          </w:tcPr>
          <w:p w:rsidR="00BE3393" w:rsidRPr="00B37129" w:rsidRDefault="00BE3393" w:rsidP="00B37129">
            <w:pPr>
              <w:pStyle w:val="2"/>
              <w:ind w:left="-284"/>
              <w:rPr>
                <w:b w:val="0"/>
                <w:szCs w:val="28"/>
              </w:rPr>
            </w:pPr>
            <w:r w:rsidRPr="00B37129">
              <w:rPr>
                <w:b w:val="0"/>
                <w:szCs w:val="28"/>
              </w:rPr>
              <w:t>г. Тверь</w:t>
            </w:r>
          </w:p>
        </w:tc>
        <w:tc>
          <w:tcPr>
            <w:tcW w:w="3335" w:type="dxa"/>
          </w:tcPr>
          <w:p w:rsidR="00BE3393" w:rsidRPr="00B37129" w:rsidRDefault="00BE3393" w:rsidP="00B37129">
            <w:pPr>
              <w:spacing w:after="0" w:line="240" w:lineRule="auto"/>
              <w:ind w:left="-284"/>
              <w:jc w:val="right"/>
              <w:rPr>
                <w:rFonts w:ascii="Times New Roman" w:hAnsi="Times New Roman" w:cs="Times New Roman"/>
                <w:bCs/>
                <w:sz w:val="28"/>
              </w:rPr>
            </w:pPr>
          </w:p>
        </w:tc>
      </w:tr>
    </w:tbl>
    <w:p w:rsidR="00602AF6" w:rsidRDefault="00602AF6" w:rsidP="00602AF6">
      <w:pPr>
        <w:tabs>
          <w:tab w:val="left" w:pos="1080"/>
          <w:tab w:val="left" w:pos="1418"/>
          <w:tab w:val="left" w:pos="5245"/>
          <w:tab w:val="left" w:pos="9214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02AF6" w:rsidRDefault="00602AF6" w:rsidP="00602AF6">
      <w:pPr>
        <w:tabs>
          <w:tab w:val="left" w:pos="1080"/>
          <w:tab w:val="left" w:pos="1418"/>
          <w:tab w:val="left" w:pos="5245"/>
          <w:tab w:val="left" w:pos="9214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602AF6" w:rsidRPr="00602AF6" w:rsidRDefault="00602AF6" w:rsidP="00851834">
      <w:pPr>
        <w:tabs>
          <w:tab w:val="left" w:pos="1080"/>
          <w:tab w:val="left" w:pos="1418"/>
          <w:tab w:val="left" w:pos="5245"/>
          <w:tab w:val="left" w:pos="9214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02AF6">
        <w:rPr>
          <w:rFonts w:ascii="Times New Roman" w:hAnsi="Times New Roman" w:cs="Times New Roman"/>
          <w:b/>
          <w:sz w:val="28"/>
          <w:szCs w:val="28"/>
        </w:rPr>
        <w:t xml:space="preserve">Об утверждении региональной программы </w:t>
      </w:r>
    </w:p>
    <w:p w:rsidR="00602AF6" w:rsidRPr="00602AF6" w:rsidRDefault="00602AF6" w:rsidP="00851834">
      <w:pPr>
        <w:tabs>
          <w:tab w:val="left" w:pos="1080"/>
          <w:tab w:val="left" w:pos="1418"/>
          <w:tab w:val="left" w:pos="5245"/>
          <w:tab w:val="left" w:pos="9214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02AF6">
        <w:rPr>
          <w:rFonts w:ascii="Times New Roman" w:hAnsi="Times New Roman" w:cs="Times New Roman"/>
          <w:b/>
          <w:sz w:val="28"/>
          <w:szCs w:val="28"/>
        </w:rPr>
        <w:t xml:space="preserve">«Адресная программа Тверской области </w:t>
      </w:r>
    </w:p>
    <w:p w:rsidR="00602AF6" w:rsidRPr="00602AF6" w:rsidRDefault="00602AF6" w:rsidP="00851834">
      <w:pPr>
        <w:tabs>
          <w:tab w:val="left" w:pos="1080"/>
          <w:tab w:val="left" w:pos="1418"/>
          <w:tab w:val="left" w:pos="5245"/>
          <w:tab w:val="left" w:pos="9214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02AF6">
        <w:rPr>
          <w:rFonts w:ascii="Times New Roman" w:hAnsi="Times New Roman" w:cs="Times New Roman"/>
          <w:b/>
          <w:sz w:val="28"/>
          <w:szCs w:val="28"/>
        </w:rPr>
        <w:t xml:space="preserve">по переселению граждан из аварийного </w:t>
      </w:r>
    </w:p>
    <w:p w:rsidR="00602AF6" w:rsidRPr="00602AF6" w:rsidRDefault="00602AF6" w:rsidP="00851834">
      <w:pPr>
        <w:tabs>
          <w:tab w:val="left" w:pos="1080"/>
          <w:tab w:val="left" w:pos="1418"/>
          <w:tab w:val="left" w:pos="5245"/>
          <w:tab w:val="left" w:pos="9214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02AF6">
        <w:rPr>
          <w:rFonts w:ascii="Times New Roman" w:hAnsi="Times New Roman" w:cs="Times New Roman"/>
          <w:b/>
          <w:sz w:val="28"/>
          <w:szCs w:val="28"/>
        </w:rPr>
        <w:t xml:space="preserve">жилищного фонда на 2019 </w:t>
      </w:r>
      <w:r w:rsidR="000676AB">
        <w:rPr>
          <w:rFonts w:ascii="Times New Roman" w:hAnsi="Times New Roman" w:cs="Times New Roman"/>
          <w:b/>
          <w:sz w:val="28"/>
          <w:szCs w:val="28"/>
        </w:rPr>
        <w:t>–</w:t>
      </w:r>
      <w:r w:rsidRPr="00602AF6">
        <w:rPr>
          <w:rFonts w:ascii="Times New Roman" w:hAnsi="Times New Roman" w:cs="Times New Roman"/>
          <w:b/>
          <w:sz w:val="28"/>
          <w:szCs w:val="28"/>
        </w:rPr>
        <w:t xml:space="preserve"> 2025 годы» </w:t>
      </w:r>
    </w:p>
    <w:p w:rsidR="00602AF6" w:rsidRPr="00602AF6" w:rsidRDefault="00602AF6" w:rsidP="00851834">
      <w:pPr>
        <w:tabs>
          <w:tab w:val="left" w:pos="3572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602AF6" w:rsidRPr="00602AF6" w:rsidRDefault="00602AF6" w:rsidP="00851834">
      <w:pPr>
        <w:tabs>
          <w:tab w:val="left" w:pos="3572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602AF6" w:rsidRPr="00602AF6" w:rsidRDefault="00602AF6" w:rsidP="000676AB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2AF6">
        <w:rPr>
          <w:rFonts w:ascii="Times New Roman" w:hAnsi="Times New Roman" w:cs="Times New Roman"/>
          <w:sz w:val="28"/>
          <w:szCs w:val="28"/>
        </w:rPr>
        <w:t xml:space="preserve">В целях реализации </w:t>
      </w:r>
      <w:hyperlink r:id="rId6" w:history="1">
        <w:r w:rsidRPr="00602AF6">
          <w:rPr>
            <w:rFonts w:ascii="Times New Roman" w:hAnsi="Times New Roman" w:cs="Times New Roman"/>
            <w:sz w:val="28"/>
            <w:szCs w:val="28"/>
          </w:rPr>
          <w:t>Указа</w:t>
        </w:r>
      </w:hyperlink>
      <w:r w:rsidRPr="00602AF6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07.05.2018 № 204 «О национальных целях и стратегических задачах развития Российской Федерации на период до 2024 года», в соответствии с Федеральным </w:t>
      </w:r>
      <w:hyperlink r:id="rId7" w:history="1">
        <w:r w:rsidRPr="00602AF6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602AF6">
        <w:rPr>
          <w:rFonts w:ascii="Times New Roman" w:hAnsi="Times New Roman" w:cs="Times New Roman"/>
          <w:sz w:val="28"/>
          <w:szCs w:val="28"/>
        </w:rPr>
        <w:t xml:space="preserve"> от 21.07.2007 № 185-ФЗ «О Фонде содействия реформированию жилищно-коммунального хозяйства», з</w:t>
      </w:r>
      <w:hyperlink r:id="rId8" w:history="1">
        <w:r w:rsidRPr="00602AF6">
          <w:rPr>
            <w:rFonts w:ascii="Times New Roman" w:hAnsi="Times New Roman" w:cs="Times New Roman"/>
            <w:sz w:val="28"/>
            <w:szCs w:val="28"/>
          </w:rPr>
          <w:t>аконом</w:t>
        </w:r>
      </w:hyperlink>
      <w:r w:rsidRPr="00602AF6">
        <w:rPr>
          <w:rFonts w:ascii="Times New Roman" w:hAnsi="Times New Roman" w:cs="Times New Roman"/>
          <w:sz w:val="28"/>
          <w:szCs w:val="28"/>
        </w:rPr>
        <w:t xml:space="preserve"> Тверской области от 07.12.2015 № 113-ЗО «О реализации части 2.1 статьи 20 Федерального закона «О Фонде содействия реформированию жилищно-коммунального хозяйства»  на территории Тверской области</w:t>
      </w:r>
      <w:r w:rsidR="000676AB">
        <w:rPr>
          <w:rFonts w:ascii="Times New Roman" w:hAnsi="Times New Roman" w:cs="Times New Roman"/>
          <w:sz w:val="28"/>
          <w:szCs w:val="28"/>
        </w:rPr>
        <w:t>»</w:t>
      </w:r>
      <w:r w:rsidRPr="00602AF6">
        <w:rPr>
          <w:rFonts w:ascii="Times New Roman" w:hAnsi="Times New Roman" w:cs="Times New Roman"/>
          <w:sz w:val="28"/>
          <w:szCs w:val="28"/>
        </w:rPr>
        <w:t xml:space="preserve"> Правительство Тверской области постановляет:</w:t>
      </w:r>
    </w:p>
    <w:p w:rsidR="00602AF6" w:rsidRPr="000676AB" w:rsidRDefault="00602AF6" w:rsidP="000676AB">
      <w:pPr>
        <w:pStyle w:val="ConsPlusNormal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76AB">
        <w:rPr>
          <w:rFonts w:ascii="Times New Roman" w:hAnsi="Times New Roman" w:cs="Times New Roman"/>
          <w:sz w:val="28"/>
          <w:szCs w:val="28"/>
        </w:rPr>
        <w:t xml:space="preserve">Утвердить региональную </w:t>
      </w:r>
      <w:hyperlink w:anchor="Par37" w:history="1">
        <w:r w:rsidRPr="000676AB">
          <w:rPr>
            <w:rFonts w:ascii="Times New Roman" w:hAnsi="Times New Roman" w:cs="Times New Roman"/>
            <w:sz w:val="28"/>
            <w:szCs w:val="28"/>
          </w:rPr>
          <w:t>программу</w:t>
        </w:r>
      </w:hyperlink>
      <w:r w:rsidRPr="000676AB">
        <w:rPr>
          <w:rFonts w:ascii="Times New Roman" w:hAnsi="Times New Roman" w:cs="Times New Roman"/>
          <w:sz w:val="28"/>
          <w:szCs w:val="28"/>
        </w:rPr>
        <w:t xml:space="preserve"> «Адресная программа Тверской области по переселению граждан из аварийного жилищного фонда на 2019 </w:t>
      </w:r>
      <w:r w:rsidR="000676AB" w:rsidRPr="000676AB">
        <w:rPr>
          <w:rFonts w:ascii="Times New Roman" w:hAnsi="Times New Roman" w:cs="Times New Roman"/>
          <w:sz w:val="28"/>
          <w:szCs w:val="28"/>
        </w:rPr>
        <w:t>–</w:t>
      </w:r>
      <w:r w:rsidRPr="000676AB">
        <w:rPr>
          <w:rFonts w:ascii="Times New Roman" w:hAnsi="Times New Roman" w:cs="Times New Roman"/>
          <w:sz w:val="28"/>
          <w:szCs w:val="28"/>
        </w:rPr>
        <w:t xml:space="preserve"> 2025 годы» (прилагается).</w:t>
      </w:r>
    </w:p>
    <w:p w:rsidR="00602AF6" w:rsidRPr="00602AF6" w:rsidRDefault="00602AF6" w:rsidP="000676AB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2AF6">
        <w:rPr>
          <w:rFonts w:ascii="Times New Roman" w:hAnsi="Times New Roman" w:cs="Times New Roman"/>
          <w:sz w:val="28"/>
          <w:szCs w:val="28"/>
        </w:rPr>
        <w:t xml:space="preserve">2. Контроль за исполнением настоящего постановления возложить на заместителя Председателя Правительства Тверской области, курирующего вопросы строительства. </w:t>
      </w:r>
    </w:p>
    <w:p w:rsidR="00602AF6" w:rsidRPr="00602AF6" w:rsidRDefault="00602AF6" w:rsidP="000676AB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2AF6">
        <w:rPr>
          <w:rFonts w:ascii="Times New Roman" w:hAnsi="Times New Roman" w:cs="Times New Roman"/>
          <w:sz w:val="28"/>
          <w:szCs w:val="28"/>
        </w:rPr>
        <w:t>Отчет об исполнении постановления представить в срок до 25 сентября 2025 года.</w:t>
      </w:r>
    </w:p>
    <w:p w:rsidR="00602AF6" w:rsidRPr="00602AF6" w:rsidRDefault="00602AF6" w:rsidP="000676AB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2AF6">
        <w:rPr>
          <w:rFonts w:ascii="Times New Roman" w:hAnsi="Times New Roman" w:cs="Times New Roman"/>
          <w:sz w:val="28"/>
          <w:szCs w:val="28"/>
        </w:rPr>
        <w:t>3. Настоящее постановление вступает в силу со дня его официального опубликования.</w:t>
      </w:r>
    </w:p>
    <w:p w:rsidR="00602AF6" w:rsidRPr="00602AF6" w:rsidRDefault="00602AF6" w:rsidP="00851834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602AF6" w:rsidRDefault="00602AF6" w:rsidP="0085183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676AB" w:rsidRPr="00602AF6" w:rsidRDefault="000676AB" w:rsidP="0085183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02AF6" w:rsidRPr="00602AF6" w:rsidRDefault="00602AF6" w:rsidP="0085183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02AF6">
        <w:rPr>
          <w:rFonts w:ascii="Times New Roman" w:hAnsi="Times New Roman" w:cs="Times New Roman"/>
          <w:b/>
          <w:sz w:val="28"/>
          <w:szCs w:val="28"/>
        </w:rPr>
        <w:t xml:space="preserve">Губернатор </w:t>
      </w:r>
    </w:p>
    <w:p w:rsidR="00602AF6" w:rsidRPr="00602AF6" w:rsidRDefault="00602AF6" w:rsidP="0085183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02AF6">
        <w:rPr>
          <w:rFonts w:ascii="Times New Roman" w:hAnsi="Times New Roman" w:cs="Times New Roman"/>
          <w:b/>
          <w:sz w:val="28"/>
          <w:szCs w:val="28"/>
        </w:rPr>
        <w:t xml:space="preserve">Тверской области                                                                              И.М. </w:t>
      </w:r>
      <w:proofErr w:type="spellStart"/>
      <w:r w:rsidRPr="00602AF6">
        <w:rPr>
          <w:rFonts w:ascii="Times New Roman" w:hAnsi="Times New Roman" w:cs="Times New Roman"/>
          <w:b/>
          <w:sz w:val="28"/>
          <w:szCs w:val="28"/>
        </w:rPr>
        <w:t>Руденя</w:t>
      </w:r>
      <w:proofErr w:type="spellEnd"/>
    </w:p>
    <w:sectPr w:rsidR="00602AF6" w:rsidRPr="00602AF6" w:rsidSect="000676AB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8E0BA7"/>
    <w:multiLevelType w:val="hybridMultilevel"/>
    <w:tmpl w:val="5784BDA4"/>
    <w:lvl w:ilvl="0" w:tplc="C82CBBBA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02AF6"/>
    <w:rsid w:val="000676AB"/>
    <w:rsid w:val="00210F85"/>
    <w:rsid w:val="003F2AED"/>
    <w:rsid w:val="004B6756"/>
    <w:rsid w:val="005B45A9"/>
    <w:rsid w:val="00602AF6"/>
    <w:rsid w:val="00681B5D"/>
    <w:rsid w:val="00826324"/>
    <w:rsid w:val="00834F1D"/>
    <w:rsid w:val="00851834"/>
    <w:rsid w:val="00B37129"/>
    <w:rsid w:val="00BE3393"/>
    <w:rsid w:val="00C568A6"/>
    <w:rsid w:val="00DD2313"/>
    <w:rsid w:val="00DD48E5"/>
    <w:rsid w:val="00EF50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2AF6"/>
    <w:pPr>
      <w:spacing w:after="200" w:line="276" w:lineRule="auto"/>
    </w:pPr>
  </w:style>
  <w:style w:type="paragraph" w:styleId="2">
    <w:name w:val="heading 2"/>
    <w:basedOn w:val="a"/>
    <w:next w:val="a"/>
    <w:link w:val="20"/>
    <w:qFormat/>
    <w:rsid w:val="00BE3393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02AF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16"/>
      <w:szCs w:val="1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518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51834"/>
    <w:rPr>
      <w:rFonts w:ascii="Segoe UI" w:hAnsi="Segoe UI" w:cs="Segoe UI"/>
      <w:sz w:val="18"/>
      <w:szCs w:val="18"/>
    </w:rPr>
  </w:style>
  <w:style w:type="character" w:customStyle="1" w:styleId="20">
    <w:name w:val="Заголовок 2 Знак"/>
    <w:basedOn w:val="a0"/>
    <w:link w:val="2"/>
    <w:rsid w:val="00BE339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EA950E91C6B743621EF57FE148AECA9E1015BC3C73BE74F9E2692B1BA9605EC60231B93E7990414EB6A1001809F03F1s4J0M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DEA950E91C6B743621EF49F302E6B6A7E40B07CBC83DED11C079C9ECED9F0FBB276C42C3A3CC0C11E17F4452DAC80EF04A3EFAAE032C8433s4JE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DEA950E91C6B743621EF49F302E6B6A7E6080CCDC23BED11C079C9ECED9F0FBB356C1ACFA3CF1714EA6A12039Fs9J4M" TargetMode="Externa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281</Words>
  <Characters>1603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zhms</dc:creator>
  <cp:lastModifiedBy>Merkur'evaEA</cp:lastModifiedBy>
  <cp:revision>2</cp:revision>
  <cp:lastPrinted>2019-04-16T07:45:00Z</cp:lastPrinted>
  <dcterms:created xsi:type="dcterms:W3CDTF">2019-04-23T05:14:00Z</dcterms:created>
  <dcterms:modified xsi:type="dcterms:W3CDTF">2019-04-23T05:14:00Z</dcterms:modified>
</cp:coreProperties>
</file>