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C" w:rsidRPr="0035455C" w:rsidRDefault="0035455C">
      <w:pPr>
        <w:pStyle w:val="ConsPlusTitlePage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35455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5455C">
        <w:rPr>
          <w:rFonts w:ascii="Times New Roman" w:hAnsi="Times New Roman" w:cs="Times New Roman"/>
        </w:rPr>
        <w:br/>
      </w:r>
    </w:p>
    <w:p w:rsidR="0035455C" w:rsidRPr="0035455C" w:rsidRDefault="0035455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АДМИНИСТРАЦИЯ МУНИЦИПАЛЬНОГО ОБРАЗОВАНИЯ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ГОРОДСКОЙ ОКРУГ ГОРОД ТОРЖОК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ПОСТАНОВЛЕНИЕ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от 15 апреля 2021 г. N 116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ОБ ИМУЩЕСТВЕННОЙ ПОДДЕРЖКЕ СУБЪЕКТОВ МАЛОГО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И СРЕДНЕГО ПРЕДПРИНИМАТЕЛЬСТВА ПРИ ПРЕДОСТАВЛЕНИИ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МУНИЦИПАЛЬНОГО ИМУЩЕСТВА ГОРОДА ТОРЖКА</w:t>
      </w: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В целях реализации положений </w:t>
      </w:r>
      <w:hyperlink r:id="rId5">
        <w:r w:rsidRPr="0035455C">
          <w:rPr>
            <w:rFonts w:ascii="Times New Roman" w:hAnsi="Times New Roman" w:cs="Times New Roman"/>
            <w:color w:val="0000FF"/>
          </w:rPr>
          <w:t>части 4 статьи 18</w:t>
        </w:r>
      </w:hyperlink>
      <w:r w:rsidRPr="0035455C">
        <w:rPr>
          <w:rFonts w:ascii="Times New Roman" w:hAnsi="Times New Roman" w:cs="Times New Roman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6">
        <w:r w:rsidRPr="0035455C">
          <w:rPr>
            <w:rFonts w:ascii="Times New Roman" w:hAnsi="Times New Roman" w:cs="Times New Roman"/>
            <w:color w:val="0000FF"/>
          </w:rPr>
          <w:t>пункта 4(1)</w:t>
        </w:r>
      </w:hyperlink>
      <w:r w:rsidRPr="0035455C">
        <w:rPr>
          <w:rFonts w:ascii="Times New Roman" w:hAnsi="Times New Roman" w:cs="Times New Roman"/>
        </w:rPr>
        <w:t xml:space="preserve"> Постановления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администрация города Торжка постановляет: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1. </w:t>
      </w:r>
      <w:proofErr w:type="gramStart"/>
      <w:r w:rsidRPr="0035455C">
        <w:rPr>
          <w:rFonts w:ascii="Times New Roman" w:hAnsi="Times New Roman" w:cs="Times New Roman"/>
        </w:rPr>
        <w:t xml:space="preserve">Утвердить </w:t>
      </w:r>
      <w:hyperlink w:anchor="P32">
        <w:r w:rsidRPr="0035455C">
          <w:rPr>
            <w:rFonts w:ascii="Times New Roman" w:hAnsi="Times New Roman" w:cs="Times New Roman"/>
            <w:color w:val="0000FF"/>
          </w:rPr>
          <w:t>Порядок</w:t>
        </w:r>
      </w:hyperlink>
      <w:r w:rsidRPr="0035455C">
        <w:rPr>
          <w:rFonts w:ascii="Times New Roman" w:hAnsi="Times New Roman" w:cs="Times New Roman"/>
        </w:rPr>
        <w:t xml:space="preserve"> формирования, ведения и обязательного опубликования Перечня муниципального имущества города Торжка,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>
        <w:r w:rsidRPr="0035455C">
          <w:rPr>
            <w:rFonts w:ascii="Times New Roman" w:hAnsi="Times New Roman" w:cs="Times New Roman"/>
            <w:color w:val="0000FF"/>
          </w:rPr>
          <w:t>частью 4 статьи 18</w:t>
        </w:r>
      </w:hyperlink>
      <w:r w:rsidRPr="0035455C">
        <w:rPr>
          <w:rFonts w:ascii="Times New Roman" w:hAnsi="Times New Roman" w:cs="Times New Roman"/>
        </w:rPr>
        <w:t xml:space="preserve"> Федерального закона "О развитии малого и среднего предпринимательства в Российской Федерации" (приложение 1).</w:t>
      </w:r>
      <w:proofErr w:type="gramEnd"/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2. </w:t>
      </w:r>
      <w:proofErr w:type="gramStart"/>
      <w:r w:rsidRPr="0035455C">
        <w:rPr>
          <w:rFonts w:ascii="Times New Roman" w:hAnsi="Times New Roman" w:cs="Times New Roman"/>
        </w:rPr>
        <w:t xml:space="preserve">Утвердить </w:t>
      </w:r>
      <w:hyperlink w:anchor="P91">
        <w:r w:rsidRPr="0035455C">
          <w:rPr>
            <w:rFonts w:ascii="Times New Roman" w:hAnsi="Times New Roman" w:cs="Times New Roman"/>
            <w:color w:val="0000FF"/>
          </w:rPr>
          <w:t>Порядок</w:t>
        </w:r>
      </w:hyperlink>
      <w:r w:rsidRPr="0035455C">
        <w:rPr>
          <w:rFonts w:ascii="Times New Roman" w:hAnsi="Times New Roman" w:cs="Times New Roman"/>
        </w:rPr>
        <w:t xml:space="preserve"> и условия предоставления в аренду муниципального имущества, включенного в Перечень муниципального имущества города Торжка,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>
        <w:r w:rsidRPr="0035455C">
          <w:rPr>
            <w:rFonts w:ascii="Times New Roman" w:hAnsi="Times New Roman" w:cs="Times New Roman"/>
            <w:color w:val="0000FF"/>
          </w:rPr>
          <w:t>частью 4 статьи 18</w:t>
        </w:r>
      </w:hyperlink>
      <w:r w:rsidRPr="0035455C">
        <w:rPr>
          <w:rFonts w:ascii="Times New Roman" w:hAnsi="Times New Roman" w:cs="Times New Roman"/>
        </w:rPr>
        <w:t xml:space="preserve"> Федерального закона "О развитии малого и среднего предпринимательства в Российской Федерации" (приложение 2).</w:t>
      </w:r>
      <w:proofErr w:type="gramEnd"/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3. Определить Комитет по управлению имуществом города </w:t>
      </w:r>
      <w:proofErr w:type="gramStart"/>
      <w:r w:rsidRPr="0035455C">
        <w:rPr>
          <w:rFonts w:ascii="Times New Roman" w:hAnsi="Times New Roman" w:cs="Times New Roman"/>
        </w:rPr>
        <w:t>Торжка</w:t>
      </w:r>
      <w:proofErr w:type="gramEnd"/>
      <w:r w:rsidRPr="0035455C">
        <w:rPr>
          <w:rFonts w:ascii="Times New Roman" w:hAnsi="Times New Roman" w:cs="Times New Roman"/>
        </w:rPr>
        <w:t xml:space="preserve"> уполномоченным органом по формированию, ведению (в том числе ежегодному дополнению) и обязательному опубликованию Перечня муниципального имущества города Торжка, свободного от прав третьих лиц (за исключением права хозяйственного ведения, права оперативного управления).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4. Физические лица, не являющиеся индивидуальными предпринимателями и применяющие специальный налоговый режим "Налог на профессиональный доход", вправе обратиться в порядке и на условиях, которые установлены </w:t>
      </w:r>
      <w:hyperlink r:id="rId9">
        <w:r w:rsidRPr="0035455C">
          <w:rPr>
            <w:rFonts w:ascii="Times New Roman" w:hAnsi="Times New Roman" w:cs="Times New Roman"/>
            <w:color w:val="0000FF"/>
          </w:rPr>
          <w:t>частями 2</w:t>
        </w:r>
      </w:hyperlink>
      <w:r w:rsidRPr="0035455C">
        <w:rPr>
          <w:rFonts w:ascii="Times New Roman" w:hAnsi="Times New Roman" w:cs="Times New Roman"/>
        </w:rPr>
        <w:t xml:space="preserve"> - </w:t>
      </w:r>
      <w:hyperlink r:id="rId10">
        <w:r w:rsidRPr="0035455C">
          <w:rPr>
            <w:rFonts w:ascii="Times New Roman" w:hAnsi="Times New Roman" w:cs="Times New Roman"/>
            <w:color w:val="0000FF"/>
          </w:rPr>
          <w:t>6 статьи 14</w:t>
        </w:r>
      </w:hyperlink>
      <w:r w:rsidRPr="0035455C">
        <w:rPr>
          <w:rFonts w:ascii="Times New Roman" w:hAnsi="Times New Roman" w:cs="Times New Roman"/>
        </w:rPr>
        <w:t xml:space="preserve"> Федерального закона от 24.07.2007 N 209-ФЗ "О развитии малого и среднего предпринимательства в Российской Федерации", за оказанием поддержки, предусмотренной настоящим Постановлением.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5. Признать утратившим силу </w:t>
      </w:r>
      <w:hyperlink r:id="rId11">
        <w:r w:rsidRPr="003545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5455C">
        <w:rPr>
          <w:rFonts w:ascii="Times New Roman" w:hAnsi="Times New Roman" w:cs="Times New Roman"/>
        </w:rPr>
        <w:t xml:space="preserve"> администрации города Торжка от 22.03.2018 N 96 "Об имущественной поддержке субъектов малого и среднего предпринимательства при предоставлении муниципального имущества".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6. Настоящее Постановление вступает в силу </w:t>
      </w:r>
      <w:proofErr w:type="gramStart"/>
      <w:r w:rsidRPr="0035455C">
        <w:rPr>
          <w:rFonts w:ascii="Times New Roman" w:hAnsi="Times New Roman" w:cs="Times New Roman"/>
        </w:rPr>
        <w:t>с даты</w:t>
      </w:r>
      <w:proofErr w:type="gramEnd"/>
      <w:r w:rsidRPr="0035455C">
        <w:rPr>
          <w:rFonts w:ascii="Times New Roman" w:hAnsi="Times New Roman" w:cs="Times New Roman"/>
        </w:rPr>
        <w:t xml:space="preserve"> его подписания и подлежит официальному опубликованию, а также размещению в свободном доступе на официальном сайте администрации города Торжка в информационно-телекоммуникационной сети Интернет.</w:t>
      </w: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Глава города Торжка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Ю.П.ГУРИН</w:t>
      </w: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Приложение 1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Утвержден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Постановлением администрации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города Торжка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от 15 апреля 2021 г. N 116</w:t>
      </w: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35455C">
        <w:rPr>
          <w:rFonts w:ascii="Times New Roman" w:hAnsi="Times New Roman" w:cs="Times New Roman"/>
        </w:rPr>
        <w:t>ПОРЯДОК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формирования, ведения и обязательного опубликования Перечня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муниципального имущества города Торжка, свободного от прав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5455C">
        <w:rPr>
          <w:rFonts w:ascii="Times New Roman" w:hAnsi="Times New Roman" w:cs="Times New Roman"/>
        </w:rPr>
        <w:t>третьих лиц (за исключением права хозяйственного ведения,</w:t>
      </w:r>
      <w:proofErr w:type="gramEnd"/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права оперативного управления, а также имущественных прав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субъектов малого и среднего предпринимательства),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предусмотренного частью 4 статьи 18 Федерального закона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в Российской Федерации"</w:t>
      </w: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5455C" w:rsidRPr="00354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5C" w:rsidRPr="0035455C" w:rsidRDefault="003545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5C" w:rsidRPr="0035455C" w:rsidRDefault="003545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55C" w:rsidRPr="0035455C" w:rsidRDefault="003545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55C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35455C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35455C" w:rsidRPr="0035455C" w:rsidRDefault="003545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455C">
              <w:rPr>
                <w:rFonts w:ascii="Times New Roman" w:hAnsi="Times New Roman" w:cs="Times New Roman"/>
                <w:color w:val="392C69"/>
              </w:rPr>
              <w:t>Текст п. 1 приведен в соответствии с оригиналом.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55C" w:rsidRPr="0035455C" w:rsidRDefault="003545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455C" w:rsidRPr="0035455C" w:rsidRDefault="0035455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1. </w:t>
      </w:r>
      <w:proofErr w:type="gramStart"/>
      <w:r w:rsidRPr="0035455C">
        <w:rPr>
          <w:rFonts w:ascii="Times New Roman" w:hAnsi="Times New Roman" w:cs="Times New Roman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города Торжка,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>
        <w:r w:rsidRPr="0035455C">
          <w:rPr>
            <w:rFonts w:ascii="Times New Roman" w:hAnsi="Times New Roman" w:cs="Times New Roman"/>
            <w:color w:val="0000FF"/>
          </w:rPr>
          <w:t>частью 4 статьи 18</w:t>
        </w:r>
      </w:hyperlink>
      <w:r w:rsidRPr="0035455C">
        <w:rPr>
          <w:rFonts w:ascii="Times New Roman" w:hAnsi="Times New Roman" w:cs="Times New Roman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</w:t>
      </w:r>
      <w:proofErr w:type="gramEnd"/>
      <w:r w:rsidRPr="0035455C">
        <w:rPr>
          <w:rFonts w:ascii="Times New Roman" w:hAnsi="Times New Roman" w:cs="Times New Roman"/>
        </w:rPr>
        <w:t xml:space="preserve"> имущество, Перечень)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5"/>
      <w:bookmarkEnd w:id="1"/>
      <w:r w:rsidRPr="0035455C">
        <w:rPr>
          <w:rFonts w:ascii="Times New Roman" w:hAnsi="Times New Roman" w:cs="Times New Roman"/>
        </w:rPr>
        <w:t>2. В Перечень вносятся сведения о муниципальном имуществе, соответствующем следующим критериям: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2.1.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2.2. муниципальное имущество не ограничено в обороте;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2.3. муниципальное имущество не является объектом религиозного назначения;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2.4.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2.5. в отношении муниципального имущества в установленном действующим законодательством порядке не принято решение о предоставлении его иным лицам;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2.6. муниципальное имущество не включено в прогнозный план (программу) приватизации имущества, находящегося в собственности муниципального образования город Торжок;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2.7. муниципальное имущество не признано аварийным и подлежащим сносу или реконструкции;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lastRenderedPageBreak/>
        <w:t xml:space="preserve">2.9. земельный участок не относится к земельным участкам, предусмотренным </w:t>
      </w:r>
      <w:hyperlink r:id="rId13">
        <w:r w:rsidRPr="0035455C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35455C">
        <w:rPr>
          <w:rFonts w:ascii="Times New Roman" w:hAnsi="Times New Roman" w:cs="Times New Roman"/>
        </w:rPr>
        <w:t xml:space="preserve"> - </w:t>
      </w:r>
      <w:hyperlink r:id="rId14">
        <w:r w:rsidRPr="0035455C">
          <w:rPr>
            <w:rFonts w:ascii="Times New Roman" w:hAnsi="Times New Roman" w:cs="Times New Roman"/>
            <w:color w:val="0000FF"/>
          </w:rPr>
          <w:t>10</w:t>
        </w:r>
      </w:hyperlink>
      <w:r w:rsidRPr="0035455C">
        <w:rPr>
          <w:rFonts w:ascii="Times New Roman" w:hAnsi="Times New Roman" w:cs="Times New Roman"/>
        </w:rPr>
        <w:t xml:space="preserve">, </w:t>
      </w:r>
      <w:hyperlink r:id="rId15">
        <w:r w:rsidRPr="0035455C">
          <w:rPr>
            <w:rFonts w:ascii="Times New Roman" w:hAnsi="Times New Roman" w:cs="Times New Roman"/>
            <w:color w:val="0000FF"/>
          </w:rPr>
          <w:t>13</w:t>
        </w:r>
      </w:hyperlink>
      <w:r w:rsidRPr="0035455C">
        <w:rPr>
          <w:rFonts w:ascii="Times New Roman" w:hAnsi="Times New Roman" w:cs="Times New Roman"/>
        </w:rPr>
        <w:t xml:space="preserve"> - </w:t>
      </w:r>
      <w:hyperlink r:id="rId16">
        <w:r w:rsidRPr="0035455C">
          <w:rPr>
            <w:rFonts w:ascii="Times New Roman" w:hAnsi="Times New Roman" w:cs="Times New Roman"/>
            <w:color w:val="0000FF"/>
          </w:rPr>
          <w:t>15</w:t>
        </w:r>
      </w:hyperlink>
      <w:r w:rsidRPr="0035455C">
        <w:rPr>
          <w:rFonts w:ascii="Times New Roman" w:hAnsi="Times New Roman" w:cs="Times New Roman"/>
        </w:rPr>
        <w:t xml:space="preserve">, </w:t>
      </w:r>
      <w:hyperlink r:id="rId17">
        <w:r w:rsidRPr="0035455C">
          <w:rPr>
            <w:rFonts w:ascii="Times New Roman" w:hAnsi="Times New Roman" w:cs="Times New Roman"/>
            <w:color w:val="0000FF"/>
          </w:rPr>
          <w:t>18</w:t>
        </w:r>
      </w:hyperlink>
      <w:r w:rsidRPr="0035455C">
        <w:rPr>
          <w:rFonts w:ascii="Times New Roman" w:hAnsi="Times New Roman" w:cs="Times New Roman"/>
        </w:rPr>
        <w:t xml:space="preserve"> и </w:t>
      </w:r>
      <w:hyperlink r:id="rId18">
        <w:r w:rsidRPr="0035455C">
          <w:rPr>
            <w:rFonts w:ascii="Times New Roman" w:hAnsi="Times New Roman" w:cs="Times New Roman"/>
            <w:color w:val="0000FF"/>
          </w:rPr>
          <w:t>19 пункта 8 статьи 39.11</w:t>
        </w:r>
      </w:hyperlink>
      <w:r w:rsidRPr="0035455C">
        <w:rPr>
          <w:rFonts w:ascii="Times New Roman" w:hAnsi="Times New Roman" w:cs="Times New Roma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3. Внесение сведений о муниципальном имуществе в Перечень (в том числе дополнение ежегодно до 1 ноября текущего года), а также исключение сведений о муниципальном имуществе из Перечня осуществляются по инициативе органов местного самоуправления города Торжка, арендаторов муниципального имущества, муниципальных унитарных предприятий и муниципальных учреждений, любых других заинтересованных лиц (далее - предложения).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5455C">
        <w:rPr>
          <w:rFonts w:ascii="Times New Roman" w:hAnsi="Times New Roman" w:cs="Times New Roman"/>
        </w:rPr>
        <w:t xml:space="preserve">При включении в Перечень имущества, арендуемого субъектом малого и среднего предпринимательства, необходимо получить письменное согласие арендатора, уведомленного о положениях Федерального </w:t>
      </w:r>
      <w:hyperlink r:id="rId19">
        <w:r w:rsidRPr="0035455C">
          <w:rPr>
            <w:rFonts w:ascii="Times New Roman" w:hAnsi="Times New Roman" w:cs="Times New Roman"/>
            <w:color w:val="0000FF"/>
          </w:rPr>
          <w:t>закона</w:t>
        </w:r>
      </w:hyperlink>
      <w:r w:rsidRPr="0035455C">
        <w:rPr>
          <w:rFonts w:ascii="Times New Roman" w:hAnsi="Times New Roman" w:cs="Times New Roman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отношении</w:t>
      </w:r>
      <w:proofErr w:type="gramEnd"/>
      <w:r w:rsidRPr="0035455C">
        <w:rPr>
          <w:rFonts w:ascii="Times New Roman" w:hAnsi="Times New Roman" w:cs="Times New Roman"/>
        </w:rPr>
        <w:t xml:space="preserve"> порядка реализации преимущественного права на приобретение арендуемого имущества в собственность, а также о льготах для субъектов малого и среднего предпринимательства, арендующих включенное в Перечень имущество.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5455C">
        <w:rPr>
          <w:rFonts w:ascii="Times New Roman" w:hAnsi="Times New Roman" w:cs="Times New Roman"/>
        </w:rPr>
        <w:t>Предложения, направляемые муниципальными предприятиями и учреждениями в отношении муниципального имущества, закрепленного за ними на праве оперативного управления или хозяйственного ведения, подлежат обязательному согласованию органом местного самоуправления, осуществляющим функции и полномочия учредителя такого предприятия или учреждения.</w:t>
      </w:r>
      <w:proofErr w:type="gramEnd"/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Внесение в Перечень изменений, не предусматривающих исключения муниципального имущества, осуществляется не позднее 10 рабочих дней </w:t>
      </w:r>
      <w:proofErr w:type="gramStart"/>
      <w:r w:rsidRPr="0035455C">
        <w:rPr>
          <w:rFonts w:ascii="Times New Roman" w:hAnsi="Times New Roman" w:cs="Times New Roman"/>
        </w:rPr>
        <w:t>с даты внесения</w:t>
      </w:r>
      <w:proofErr w:type="gramEnd"/>
      <w:r w:rsidRPr="0035455C">
        <w:rPr>
          <w:rFonts w:ascii="Times New Roman" w:hAnsi="Times New Roman" w:cs="Times New Roman"/>
        </w:rPr>
        <w:t xml:space="preserve"> соответствующих изменений в реестр муниципального имущества.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4. Рассмотрение предложений осуществляется уполномоченным органом в течение 30 календарных дней </w:t>
      </w:r>
      <w:proofErr w:type="gramStart"/>
      <w:r w:rsidRPr="0035455C">
        <w:rPr>
          <w:rFonts w:ascii="Times New Roman" w:hAnsi="Times New Roman" w:cs="Times New Roman"/>
        </w:rPr>
        <w:t>с даты поступления</w:t>
      </w:r>
      <w:proofErr w:type="gramEnd"/>
      <w:r w:rsidRPr="0035455C">
        <w:rPr>
          <w:rFonts w:ascii="Times New Roman" w:hAnsi="Times New Roman" w:cs="Times New Roman"/>
        </w:rPr>
        <w:t>. По результатам рассмотрения предложения уполномоченным органом принимается одно из следующих решений: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4.1.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45">
        <w:r w:rsidRPr="0035455C">
          <w:rPr>
            <w:rFonts w:ascii="Times New Roman" w:hAnsi="Times New Roman" w:cs="Times New Roman"/>
            <w:color w:val="0000FF"/>
          </w:rPr>
          <w:t>пунктом 2</w:t>
        </w:r>
      </w:hyperlink>
      <w:r w:rsidRPr="0035455C">
        <w:rPr>
          <w:rFonts w:ascii="Times New Roman" w:hAnsi="Times New Roman" w:cs="Times New Roman"/>
        </w:rPr>
        <w:t xml:space="preserve"> настоящего Порядка;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4.2.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4.3. об отказе в учете предложения.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6. Уполномоченный орган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6.1.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</w:t>
      </w:r>
      <w:r w:rsidRPr="0035455C">
        <w:rPr>
          <w:rFonts w:ascii="Times New Roman" w:hAnsi="Times New Roman" w:cs="Times New Roman"/>
        </w:rPr>
        <w:lastRenderedPageBreak/>
        <w:t>имущества, в том числе на право заключения договора аренды земельного участка;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6.2.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0">
        <w:r w:rsidRPr="0035455C">
          <w:rPr>
            <w:rFonts w:ascii="Times New Roman" w:hAnsi="Times New Roman" w:cs="Times New Roman"/>
            <w:color w:val="0000FF"/>
          </w:rPr>
          <w:t>законом</w:t>
        </w:r>
      </w:hyperlink>
      <w:r w:rsidRPr="0035455C">
        <w:rPr>
          <w:rFonts w:ascii="Times New Roman" w:hAnsi="Times New Roman" w:cs="Times New Roman"/>
        </w:rPr>
        <w:t xml:space="preserve"> от 26 июля 2006 года N 135-ФЗ "О защите конкуренции".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7.1. изменение качественных характеристик муниципального имущества, в результате которого оно становится непригодным для дальнейшего использования его по целевому назначению (муниципальное имущество признано аварийным);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7.2. в отношении муниципального имущества в установленном законодательством порядке принято решение о его использовании для осуществления полномочий органом местного управления (в том числе нужд муниципальных предприятий и учреждений) либо для иных целей;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7.3. право муниципальной собственности города Торжка на имущество прекращено по решению суда или в ином установленном законом порядке;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7.4. выкуп муниципального имущества субъектом малого или среднего предпринимательства, арендующим данное имущество.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21">
        <w:r w:rsidRPr="0035455C">
          <w:rPr>
            <w:rFonts w:ascii="Times New Roman" w:hAnsi="Times New Roman" w:cs="Times New Roman"/>
            <w:color w:val="0000FF"/>
          </w:rPr>
          <w:t>частью 4.4 статьи 18</w:t>
        </w:r>
      </w:hyperlink>
      <w:r w:rsidRPr="0035455C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9. Ведение Перечня осуществляется уполномоченным органом в электронной форме, а также на бумажном носителе.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10. Перечень и внесение изменения в Перечень утверждаются постановлением администрации города Торжка.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11. Перечень и внесенные в него изменения подлежат: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11.1. обязательному опубликованию в средствах массовой информации - в течение десяти рабочих дней со дня утверждения;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11.2. размещению на официальном сайте администрации города Торжка в информационно-телекоммуникационной сети Интернет - в течение трех рабочих дней со дня утверждения.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12. Уполномоченный орган обеспечивает предоставление сведений об утвержденном Перечне, а также об изменениях, внесенных в Перечень, в корпорацию развития малого и среднего предпринимательства в целях проведения мониторинга. </w:t>
      </w:r>
      <w:proofErr w:type="gramStart"/>
      <w:r w:rsidRPr="0035455C">
        <w:rPr>
          <w:rFonts w:ascii="Times New Roman" w:hAnsi="Times New Roman" w:cs="Times New Roman"/>
        </w:rPr>
        <w:t xml:space="preserve">Состав указанных сведений, сроки, </w:t>
      </w:r>
      <w:hyperlink r:id="rId22">
        <w:r w:rsidRPr="0035455C">
          <w:rPr>
            <w:rFonts w:ascii="Times New Roman" w:hAnsi="Times New Roman" w:cs="Times New Roman"/>
            <w:color w:val="0000FF"/>
          </w:rPr>
          <w:t>порядок</w:t>
        </w:r>
      </w:hyperlink>
      <w:r w:rsidRPr="0035455C">
        <w:rPr>
          <w:rFonts w:ascii="Times New Roman" w:hAnsi="Times New Roman" w:cs="Times New Roman"/>
        </w:rPr>
        <w:t xml:space="preserve"> и </w:t>
      </w:r>
      <w:hyperlink r:id="rId23">
        <w:r w:rsidRPr="0035455C">
          <w:rPr>
            <w:rFonts w:ascii="Times New Roman" w:hAnsi="Times New Roman" w:cs="Times New Roman"/>
            <w:color w:val="0000FF"/>
          </w:rPr>
          <w:t>форма</w:t>
        </w:r>
      </w:hyperlink>
      <w:r w:rsidRPr="0035455C">
        <w:rPr>
          <w:rFonts w:ascii="Times New Roman" w:hAnsi="Times New Roman" w:cs="Times New Roman"/>
        </w:rPr>
        <w:t xml:space="preserve"> их представления установлены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</w:t>
      </w:r>
      <w:proofErr w:type="gramEnd"/>
      <w:r w:rsidRPr="0035455C">
        <w:rPr>
          <w:rFonts w:ascii="Times New Roman" w:hAnsi="Times New Roman" w:cs="Times New Roman"/>
        </w:rPr>
        <w:t xml:space="preserve">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Приложение 2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Утвержден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Постановлением администрации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города Торжка</w:t>
      </w:r>
    </w:p>
    <w:p w:rsidR="0035455C" w:rsidRPr="0035455C" w:rsidRDefault="0035455C">
      <w:pPr>
        <w:pStyle w:val="ConsPlusNormal"/>
        <w:jc w:val="right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от 15 апреля 2021 г. N 116</w:t>
      </w: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bookmarkStart w:id="2" w:name="P91"/>
      <w:bookmarkEnd w:id="2"/>
      <w:r w:rsidRPr="0035455C">
        <w:rPr>
          <w:rFonts w:ascii="Times New Roman" w:hAnsi="Times New Roman" w:cs="Times New Roman"/>
        </w:rPr>
        <w:t>ПОРЯДОК И УСЛОВИЯ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предоставления в аренду муниципального имущества,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включенного в Перечень муниципального имущества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города Торжка, свободного от прав третьих лиц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5455C">
        <w:rPr>
          <w:rFonts w:ascii="Times New Roman" w:hAnsi="Times New Roman" w:cs="Times New Roman"/>
        </w:rPr>
        <w:t>(за исключением права хозяйственного ведения, права</w:t>
      </w:r>
      <w:proofErr w:type="gramEnd"/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оперативного управления, а также имущественных прав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субъектов малого и среднего предпринимательства),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предусмотренного частью 4 статьи 18 Федерального закона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35455C" w:rsidRPr="0035455C" w:rsidRDefault="0035455C">
      <w:pPr>
        <w:pStyle w:val="ConsPlusTitle"/>
        <w:jc w:val="center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в Российской Федерации"</w:t>
      </w:r>
    </w:p>
    <w:p w:rsidR="0035455C" w:rsidRPr="0035455C" w:rsidRDefault="0035455C">
      <w:pPr>
        <w:pStyle w:val="ConsPlusNormal"/>
        <w:jc w:val="both"/>
        <w:rPr>
          <w:rFonts w:ascii="Times New Roman" w:hAnsi="Times New Roman" w:cs="Times New Roman"/>
        </w:rPr>
      </w:pPr>
    </w:p>
    <w:p w:rsidR="0035455C" w:rsidRPr="0035455C" w:rsidRDefault="003545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1. </w:t>
      </w:r>
      <w:proofErr w:type="gramStart"/>
      <w:r w:rsidRPr="0035455C">
        <w:rPr>
          <w:rFonts w:ascii="Times New Roman" w:hAnsi="Times New Roman" w:cs="Times New Roman"/>
        </w:rPr>
        <w:t xml:space="preserve">Имущество, включенное в Перечень муниципального имущества города Торжка,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предусмотренного </w:t>
      </w:r>
      <w:hyperlink r:id="rId24">
        <w:r w:rsidRPr="0035455C">
          <w:rPr>
            <w:rFonts w:ascii="Times New Roman" w:hAnsi="Times New Roman" w:cs="Times New Roman"/>
            <w:color w:val="0000FF"/>
          </w:rPr>
          <w:t>частью 4 статьи 18</w:t>
        </w:r>
      </w:hyperlink>
      <w:r w:rsidRPr="0035455C">
        <w:rPr>
          <w:rFonts w:ascii="Times New Roman" w:hAnsi="Times New Roman" w:cs="Times New Roman"/>
        </w:rPr>
        <w:t xml:space="preserve"> Федерального закона Федерального закона "О развитии малого и среднего предпринимательства в Российской Федерации" (далее - Перечень), предоставляется в аренду по результатам</w:t>
      </w:r>
      <w:proofErr w:type="gramEnd"/>
      <w:r w:rsidRPr="0035455C">
        <w:rPr>
          <w:rFonts w:ascii="Times New Roman" w:hAnsi="Times New Roman" w:cs="Times New Roman"/>
        </w:rPr>
        <w:t xml:space="preserve"> проведения конкурсов или аукционов на право заключения договора аренды, за исключением случаев, установленных </w:t>
      </w:r>
      <w:hyperlink r:id="rId25">
        <w:r w:rsidRPr="0035455C">
          <w:rPr>
            <w:rFonts w:ascii="Times New Roman" w:hAnsi="Times New Roman" w:cs="Times New Roman"/>
            <w:color w:val="0000FF"/>
          </w:rPr>
          <w:t>частями 1</w:t>
        </w:r>
      </w:hyperlink>
      <w:r w:rsidRPr="0035455C">
        <w:rPr>
          <w:rFonts w:ascii="Times New Roman" w:hAnsi="Times New Roman" w:cs="Times New Roman"/>
        </w:rPr>
        <w:t xml:space="preserve">, </w:t>
      </w:r>
      <w:hyperlink r:id="rId26">
        <w:r w:rsidRPr="0035455C">
          <w:rPr>
            <w:rFonts w:ascii="Times New Roman" w:hAnsi="Times New Roman" w:cs="Times New Roman"/>
            <w:color w:val="0000FF"/>
          </w:rPr>
          <w:t>3</w:t>
        </w:r>
      </w:hyperlink>
      <w:r w:rsidRPr="0035455C">
        <w:rPr>
          <w:rFonts w:ascii="Times New Roman" w:hAnsi="Times New Roman" w:cs="Times New Roman"/>
        </w:rPr>
        <w:t xml:space="preserve">, </w:t>
      </w:r>
      <w:hyperlink r:id="rId27">
        <w:r w:rsidRPr="0035455C">
          <w:rPr>
            <w:rFonts w:ascii="Times New Roman" w:hAnsi="Times New Roman" w:cs="Times New Roman"/>
            <w:color w:val="0000FF"/>
          </w:rPr>
          <w:t>3.1</w:t>
        </w:r>
      </w:hyperlink>
      <w:r w:rsidRPr="0035455C">
        <w:rPr>
          <w:rFonts w:ascii="Times New Roman" w:hAnsi="Times New Roman" w:cs="Times New Roman"/>
        </w:rPr>
        <w:t xml:space="preserve">, </w:t>
      </w:r>
      <w:hyperlink r:id="rId28">
        <w:r w:rsidRPr="0035455C">
          <w:rPr>
            <w:rFonts w:ascii="Times New Roman" w:hAnsi="Times New Roman" w:cs="Times New Roman"/>
            <w:color w:val="0000FF"/>
          </w:rPr>
          <w:t>3.2</w:t>
        </w:r>
      </w:hyperlink>
      <w:r w:rsidRPr="0035455C">
        <w:rPr>
          <w:rFonts w:ascii="Times New Roman" w:hAnsi="Times New Roman" w:cs="Times New Roman"/>
        </w:rPr>
        <w:t xml:space="preserve"> и </w:t>
      </w:r>
      <w:hyperlink r:id="rId29">
        <w:r w:rsidRPr="0035455C">
          <w:rPr>
            <w:rFonts w:ascii="Times New Roman" w:hAnsi="Times New Roman" w:cs="Times New Roman"/>
            <w:color w:val="0000FF"/>
          </w:rPr>
          <w:t>9 статьи 17.1</w:t>
        </w:r>
      </w:hyperlink>
      <w:r w:rsidRPr="0035455C">
        <w:rPr>
          <w:rFonts w:ascii="Times New Roman" w:hAnsi="Times New Roman" w:cs="Times New Roman"/>
        </w:rPr>
        <w:t xml:space="preserve"> Федерального закона от 26 июля 2006 года N 135-ФЗ "О защите конкуренции".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Поддержка не может оказываться в отношении субъектов малого и среднего предпринимательства, перечисленных в </w:t>
      </w:r>
      <w:hyperlink r:id="rId30">
        <w:r w:rsidRPr="0035455C">
          <w:rPr>
            <w:rFonts w:ascii="Times New Roman" w:hAnsi="Times New Roman" w:cs="Times New Roman"/>
            <w:color w:val="0000FF"/>
          </w:rPr>
          <w:t>части 3 статьи 14</w:t>
        </w:r>
      </w:hyperlink>
      <w:r w:rsidRPr="0035455C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2. Срок, на который заключаются договоры аренды в отношении муниципального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3. </w:t>
      </w:r>
      <w:proofErr w:type="gramStart"/>
      <w:r w:rsidRPr="0035455C">
        <w:rPr>
          <w:rFonts w:ascii="Times New Roman" w:hAnsi="Times New Roman" w:cs="Times New Roman"/>
        </w:rPr>
        <w:t xml:space="preserve">Предоставление в аренду муниципального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Земельным кодексом Российской Федерации, </w:t>
      </w:r>
      <w:hyperlink r:id="rId31">
        <w:r w:rsidRPr="0035455C">
          <w:rPr>
            <w:rFonts w:ascii="Times New Roman" w:hAnsi="Times New Roman" w:cs="Times New Roman"/>
            <w:color w:val="0000FF"/>
          </w:rPr>
          <w:t>Правилами</w:t>
        </w:r>
      </w:hyperlink>
      <w:r w:rsidRPr="0035455C">
        <w:rPr>
          <w:rFonts w:ascii="Times New Roman" w:hAnsi="Times New Roman" w:cs="Times New Roman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</w:t>
      </w:r>
      <w:proofErr w:type="gramEnd"/>
      <w:r w:rsidRPr="0035455C">
        <w:rPr>
          <w:rFonts w:ascii="Times New Roman" w:hAnsi="Times New Roman" w:cs="Times New Roman"/>
        </w:rPr>
        <w:t xml:space="preserve"> от 10 февраля 2010 года N 67.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В случае</w:t>
      </w:r>
      <w:proofErr w:type="gramStart"/>
      <w:r w:rsidRPr="0035455C">
        <w:rPr>
          <w:rFonts w:ascii="Times New Roman" w:hAnsi="Times New Roman" w:cs="Times New Roman"/>
        </w:rPr>
        <w:t>,</w:t>
      </w:r>
      <w:proofErr w:type="gramEnd"/>
      <w:r w:rsidRPr="0035455C">
        <w:rPr>
          <w:rFonts w:ascii="Times New Roman" w:hAnsi="Times New Roman" w:cs="Times New Roman"/>
        </w:rPr>
        <w:t xml:space="preserve">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муниципального имущества, включенного в Перечень, без проведения конкурсов или аукционов по основаниям, установленным </w:t>
      </w:r>
      <w:hyperlink r:id="rId32">
        <w:r w:rsidRPr="0035455C">
          <w:rPr>
            <w:rFonts w:ascii="Times New Roman" w:hAnsi="Times New Roman" w:cs="Times New Roman"/>
            <w:color w:val="0000FF"/>
          </w:rPr>
          <w:t>частями 1</w:t>
        </w:r>
      </w:hyperlink>
      <w:r w:rsidRPr="0035455C">
        <w:rPr>
          <w:rFonts w:ascii="Times New Roman" w:hAnsi="Times New Roman" w:cs="Times New Roman"/>
        </w:rPr>
        <w:t xml:space="preserve">, </w:t>
      </w:r>
      <w:hyperlink r:id="rId33">
        <w:r w:rsidRPr="0035455C">
          <w:rPr>
            <w:rFonts w:ascii="Times New Roman" w:hAnsi="Times New Roman" w:cs="Times New Roman"/>
            <w:color w:val="0000FF"/>
          </w:rPr>
          <w:t>3</w:t>
        </w:r>
      </w:hyperlink>
      <w:r w:rsidRPr="0035455C">
        <w:rPr>
          <w:rFonts w:ascii="Times New Roman" w:hAnsi="Times New Roman" w:cs="Times New Roman"/>
        </w:rPr>
        <w:t xml:space="preserve">, </w:t>
      </w:r>
      <w:hyperlink r:id="rId34">
        <w:r w:rsidRPr="0035455C">
          <w:rPr>
            <w:rFonts w:ascii="Times New Roman" w:hAnsi="Times New Roman" w:cs="Times New Roman"/>
            <w:color w:val="0000FF"/>
          </w:rPr>
          <w:t>3.1</w:t>
        </w:r>
      </w:hyperlink>
      <w:r w:rsidRPr="0035455C">
        <w:rPr>
          <w:rFonts w:ascii="Times New Roman" w:hAnsi="Times New Roman" w:cs="Times New Roman"/>
        </w:rPr>
        <w:t xml:space="preserve">, </w:t>
      </w:r>
      <w:hyperlink r:id="rId35">
        <w:r w:rsidRPr="0035455C">
          <w:rPr>
            <w:rFonts w:ascii="Times New Roman" w:hAnsi="Times New Roman" w:cs="Times New Roman"/>
            <w:color w:val="0000FF"/>
          </w:rPr>
          <w:t>3.2</w:t>
        </w:r>
      </w:hyperlink>
      <w:r w:rsidRPr="0035455C">
        <w:rPr>
          <w:rFonts w:ascii="Times New Roman" w:hAnsi="Times New Roman" w:cs="Times New Roman"/>
        </w:rPr>
        <w:t xml:space="preserve"> и </w:t>
      </w:r>
      <w:hyperlink r:id="rId36">
        <w:r w:rsidRPr="0035455C">
          <w:rPr>
            <w:rFonts w:ascii="Times New Roman" w:hAnsi="Times New Roman" w:cs="Times New Roman"/>
            <w:color w:val="0000FF"/>
          </w:rPr>
          <w:t>9 статьи 17.1</w:t>
        </w:r>
      </w:hyperlink>
      <w:r w:rsidRPr="0035455C">
        <w:rPr>
          <w:rFonts w:ascii="Times New Roman" w:hAnsi="Times New Roman" w:cs="Times New Roman"/>
        </w:rPr>
        <w:t xml:space="preserve"> Федерального закона от 26 июля 2006 года N 135-ФЗ "О защите конкуренции", </w:t>
      </w:r>
      <w:proofErr w:type="gramStart"/>
      <w:r w:rsidRPr="0035455C">
        <w:rPr>
          <w:rFonts w:ascii="Times New Roman" w:hAnsi="Times New Roman" w:cs="Times New Roman"/>
        </w:rPr>
        <w:t xml:space="preserve">уполномоченный орган либо муниципальное предприятие или учреждение (в отношении муниципального имущества, закрепленного за ними на праве оперативного управления или хозяйственного ведения) размещает на официальном сайте Российской Федерации для размещения информации о проведении торгов </w:t>
      </w:r>
      <w:proofErr w:type="spellStart"/>
      <w:r w:rsidRPr="0035455C">
        <w:rPr>
          <w:rFonts w:ascii="Times New Roman" w:hAnsi="Times New Roman" w:cs="Times New Roman"/>
        </w:rPr>
        <w:t>www.torgi.gov.ru</w:t>
      </w:r>
      <w:proofErr w:type="spellEnd"/>
      <w:r w:rsidRPr="0035455C">
        <w:rPr>
          <w:rFonts w:ascii="Times New Roman" w:hAnsi="Times New Roman" w:cs="Times New Roman"/>
        </w:rPr>
        <w:t xml:space="preserve"> извещение о проведении конкурса </w:t>
      </w:r>
      <w:r w:rsidRPr="0035455C">
        <w:rPr>
          <w:rFonts w:ascii="Times New Roman" w:hAnsi="Times New Roman" w:cs="Times New Roman"/>
        </w:rPr>
        <w:lastRenderedPageBreak/>
        <w:t>или аукциона на право заключения договора аренды в отношении испрашиваемого муниципального имущества при принятии соответствующего решения.</w:t>
      </w:r>
      <w:proofErr w:type="gramEnd"/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</w:t>
      </w:r>
      <w:hyperlink r:id="rId37">
        <w:r w:rsidRPr="0035455C">
          <w:rPr>
            <w:rFonts w:ascii="Times New Roman" w:hAnsi="Times New Roman" w:cs="Times New Roman"/>
            <w:color w:val="0000FF"/>
          </w:rPr>
          <w:t>законом</w:t>
        </w:r>
      </w:hyperlink>
      <w:r w:rsidRPr="0035455C">
        <w:rPr>
          <w:rFonts w:ascii="Times New Roman" w:hAnsi="Times New Roman" w:cs="Times New Roman"/>
        </w:rPr>
        <w:t xml:space="preserve"> от 26 июля 2006 года N 135-ФЗ "О защите конкуренции".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 xml:space="preserve">5. </w:t>
      </w:r>
      <w:proofErr w:type="gramStart"/>
      <w:r w:rsidRPr="0035455C">
        <w:rPr>
          <w:rFonts w:ascii="Times New Roman" w:hAnsi="Times New Roman" w:cs="Times New Roman"/>
        </w:rPr>
        <w:t>Уполномоченный орган, муниципальное предприятие или учреждение в отношении муниципального имущества,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</w:t>
      </w:r>
      <w:proofErr w:type="gramEnd"/>
      <w:r w:rsidRPr="0035455C">
        <w:rPr>
          <w:rFonts w:ascii="Times New Roman" w:hAnsi="Times New Roman" w:cs="Times New Roman"/>
        </w:rPr>
        <w:t xml:space="preserve"> </w:t>
      </w:r>
      <w:hyperlink r:id="rId38">
        <w:r w:rsidRPr="0035455C">
          <w:rPr>
            <w:rFonts w:ascii="Times New Roman" w:hAnsi="Times New Roman" w:cs="Times New Roman"/>
            <w:color w:val="0000FF"/>
          </w:rPr>
          <w:t>частью 4.2 статьи 18</w:t>
        </w:r>
      </w:hyperlink>
      <w:r w:rsidRPr="0035455C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35455C" w:rsidRPr="0035455C" w:rsidRDefault="00354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455C">
        <w:rPr>
          <w:rFonts w:ascii="Times New Roman" w:hAnsi="Times New Roman" w:cs="Times New Roman"/>
        </w:rPr>
        <w:t>6.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муниципального образования город Торжок приоритетными видами деятельности, устанавливаются администрацией города Торжка.</w:t>
      </w:r>
    </w:p>
    <w:p w:rsidR="0035455C" w:rsidRDefault="0035455C">
      <w:pPr>
        <w:pStyle w:val="ConsPlusNormal"/>
        <w:jc w:val="both"/>
      </w:pPr>
    </w:p>
    <w:p w:rsidR="0035455C" w:rsidRDefault="0035455C">
      <w:pPr>
        <w:pStyle w:val="ConsPlusNormal"/>
        <w:jc w:val="both"/>
      </w:pPr>
    </w:p>
    <w:p w:rsidR="0035455C" w:rsidRDefault="003545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BA3" w:rsidRDefault="003A0BA3"/>
    <w:sectPr w:rsidR="003A0BA3" w:rsidSect="00C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55C"/>
    <w:rsid w:val="0035455C"/>
    <w:rsid w:val="003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4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45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B6FDF1A1185B3A7CF7AB8389FF758DD7698EC6ECDE2C4CA3483B5DF0DB6C337E32946F125B7564B20CF97B5BC450A591A049B4D5265C94Cq8K" TargetMode="External"/><Relationship Id="rId13" Type="http://schemas.openxmlformats.org/officeDocument/2006/relationships/hyperlink" Target="consultantplus://offline/ref=B49B6FDF1A1185B3A7CF7AB8389FF758DD7699EB6EC8E2C4CA3483B5DF0DB6C337E32946F725B55B1E7ADF93FCE84A155B031A9E535246q6K" TargetMode="External"/><Relationship Id="rId18" Type="http://schemas.openxmlformats.org/officeDocument/2006/relationships/hyperlink" Target="consultantplus://offline/ref=B49B6FDF1A1185B3A7CF7AB8389FF758DD7699EB6EC8E2C4CA3483B5DF0DB6C337E32941F22CBF041B6FCECBF0EB560B5C1A069C5145q3K" TargetMode="External"/><Relationship Id="rId26" Type="http://schemas.openxmlformats.org/officeDocument/2006/relationships/hyperlink" Target="consultantplus://offline/ref=B49B6FDF1A1185B3A7CF7AB8389FF758DD7196EE6DCAE2C4CA3483B5DF0DB6C337E32946F125B2514F20CF97B5BC450A591A049B4D5265C94Cq8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9B6FDF1A1185B3A7CF7AB8389FF758DD7698EC6ECDE2C4CA3483B5DF0DB6C337E32946F125B7544D20CF97B5BC450A591A049B4D5265C94Cq8K" TargetMode="External"/><Relationship Id="rId34" Type="http://schemas.openxmlformats.org/officeDocument/2006/relationships/hyperlink" Target="consultantplus://offline/ref=B49B6FDF1A1185B3A7CF7AB8389FF758DD7196EE6DCAE2C4CA3483B5DF0DB6C337E32941F220BF041B6FCECBF0EB560B5C1A069C5145q3K" TargetMode="External"/><Relationship Id="rId7" Type="http://schemas.openxmlformats.org/officeDocument/2006/relationships/hyperlink" Target="consultantplus://offline/ref=B49B6FDF1A1185B3A7CF7AB8389FF758DD7698EC6ECDE2C4CA3483B5DF0DB6C337E32946F125B7564B20CF97B5BC450A591A049B4D5265C94Cq8K" TargetMode="External"/><Relationship Id="rId12" Type="http://schemas.openxmlformats.org/officeDocument/2006/relationships/hyperlink" Target="consultantplus://offline/ref=B49B6FDF1A1185B3A7CF7AB8389FF758DD7698EC6ECDE2C4CA3483B5DF0DB6C337E32946F125B7564B20CF97B5BC450A591A049B4D5265C94Cq8K" TargetMode="External"/><Relationship Id="rId17" Type="http://schemas.openxmlformats.org/officeDocument/2006/relationships/hyperlink" Target="consultantplus://offline/ref=B49B6FDF1A1185B3A7CF7AB8389FF758DD7699EB6EC8E2C4CA3483B5DF0DB6C337E32941F22DBF041B6FCECBF0EB560B5C1A069C5145q3K" TargetMode="External"/><Relationship Id="rId25" Type="http://schemas.openxmlformats.org/officeDocument/2006/relationships/hyperlink" Target="consultantplus://offline/ref=B49B6FDF1A1185B3A7CF7AB8389FF758DD7196EE6DCAE2C4CA3483B5DF0DB6C337E32946F125B2504A20CF97B5BC450A591A049B4D5265C94Cq8K" TargetMode="External"/><Relationship Id="rId33" Type="http://schemas.openxmlformats.org/officeDocument/2006/relationships/hyperlink" Target="consultantplus://offline/ref=B49B6FDF1A1185B3A7CF7AB8389FF758DD7196EE6DCAE2C4CA3483B5DF0DB6C337E32946F125B2514F20CF97B5BC450A591A049B4D5265C94Cq8K" TargetMode="External"/><Relationship Id="rId38" Type="http://schemas.openxmlformats.org/officeDocument/2006/relationships/hyperlink" Target="consultantplus://offline/ref=B49B6FDF1A1185B3A7CF7AB8389FF758DD7698EC6ECDE2C4CA3483B5DF0DB6C337E32946F125B7564920CF97B5BC450A591A049B4D5265C94Cq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9B6FDF1A1185B3A7CF7AB8389FF758DD7699EB6EC8E2C4CA3483B5DF0DB6C337E32941F220BF041B6FCECBF0EB560B5C1A069C5145q3K" TargetMode="External"/><Relationship Id="rId20" Type="http://schemas.openxmlformats.org/officeDocument/2006/relationships/hyperlink" Target="consultantplus://offline/ref=B49B6FDF1A1185B3A7CF7AB8389FF758D87692E460C9E2C4CA3483B5DF0DB6C325E3714AF027AA504D3599C6F34EqAK" TargetMode="External"/><Relationship Id="rId29" Type="http://schemas.openxmlformats.org/officeDocument/2006/relationships/hyperlink" Target="consultantplus://offline/ref=B49B6FDF1A1185B3A7CF7AB8389FF758DD7196EE6DCAE2C4CA3483B5DF0DB6C337E3294EF327BF041B6FCECBF0EB560B5C1A069C5145q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B6FDF1A1185B3A7CF7AB8389FF758DD7097EE69C0E2C4CA3483B5DF0DB6C337E32946F125B4524220CF97B5BC450A591A049B4D5265C94Cq8K" TargetMode="External"/><Relationship Id="rId11" Type="http://schemas.openxmlformats.org/officeDocument/2006/relationships/hyperlink" Target="consultantplus://offline/ref=B49B6FDF1A1185B3A7CF64B52EF3AD56DF79CEE060CAE097946BD8E88804BC9470AC7016B570B95148359BC1EFEB480945q8K" TargetMode="External"/><Relationship Id="rId24" Type="http://schemas.openxmlformats.org/officeDocument/2006/relationships/hyperlink" Target="consultantplus://offline/ref=B49B6FDF1A1185B3A7CF7AB8389FF758DD7698EC6ECDE2C4CA3483B5DF0DB6C337E32946F125B7564B20CF97B5BC450A591A049B4D5265C94Cq8K" TargetMode="External"/><Relationship Id="rId32" Type="http://schemas.openxmlformats.org/officeDocument/2006/relationships/hyperlink" Target="consultantplus://offline/ref=B49B6FDF1A1185B3A7CF7AB8389FF758DD7196EE6DCAE2C4CA3483B5DF0DB6C337E32946F125B2504A20CF97B5BC450A591A049B4D5265C94Cq8K" TargetMode="External"/><Relationship Id="rId37" Type="http://schemas.openxmlformats.org/officeDocument/2006/relationships/hyperlink" Target="consultantplus://offline/ref=B49B6FDF1A1185B3A7CF7AB8389FF758DD7196EE6DCAE2C4CA3483B5DF0DB6C325E3714AF027AA504D3599C6F34EqA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49B6FDF1A1185B3A7CF7AB8389FF758DD7698EC6ECDE2C4CA3483B5DF0DB6C337E32946F125B7564B20CF97B5BC450A591A049B4D5265C94Cq8K" TargetMode="External"/><Relationship Id="rId15" Type="http://schemas.openxmlformats.org/officeDocument/2006/relationships/hyperlink" Target="consultantplus://offline/ref=B49B6FDF1A1185B3A7CF7AB8389FF758DD7699EB6EC8E2C4CA3483B5DF0DB6C337E32946F124B6524B20CF97B5BC450A591A049B4D5265C94Cq8K" TargetMode="External"/><Relationship Id="rId23" Type="http://schemas.openxmlformats.org/officeDocument/2006/relationships/hyperlink" Target="consultantplus://offline/ref=B49B6FDF1A1185B3A7CF7AB8389FF758DA7492E869CCE2C4CA3483B5DF0DB6C337E32944F42EE0010E7E96C7F3F7480C4506049E45q0K" TargetMode="External"/><Relationship Id="rId28" Type="http://schemas.openxmlformats.org/officeDocument/2006/relationships/hyperlink" Target="consultantplus://offline/ref=B49B6FDF1A1185B3A7CF7AB8389FF758DD7196EE6DCAE2C4CA3483B5DF0DB6C337E32941F223BF041B6FCECBF0EB560B5C1A069C5145q3K" TargetMode="External"/><Relationship Id="rId36" Type="http://schemas.openxmlformats.org/officeDocument/2006/relationships/hyperlink" Target="consultantplus://offline/ref=B49B6FDF1A1185B3A7CF7AB8389FF758DD7196EE6DCAE2C4CA3483B5DF0DB6C337E3294EF327BF041B6FCECBF0EB560B5C1A069C5145q3K" TargetMode="External"/><Relationship Id="rId10" Type="http://schemas.openxmlformats.org/officeDocument/2006/relationships/hyperlink" Target="consultantplus://offline/ref=B49B6FDF1A1185B3A7CF7AB8389FF758DD7698EC6ECDE2C4CA3483B5DF0DB6C337E32946F125B6564B20CF97B5BC450A591A049B4D5265C94Cq8K" TargetMode="External"/><Relationship Id="rId19" Type="http://schemas.openxmlformats.org/officeDocument/2006/relationships/hyperlink" Target="consultantplus://offline/ref=B49B6FDF1A1185B3A7CF7AB8389FF758DD7196EE6EC9E2C4CA3483B5DF0DB6C325E3714AF027AA504D3599C6F34EqAK" TargetMode="External"/><Relationship Id="rId31" Type="http://schemas.openxmlformats.org/officeDocument/2006/relationships/hyperlink" Target="consultantplus://offline/ref=B49B6FDF1A1185B3A7CF7AB8389FF758DA7B94EA6BCBE2C4CA3483B5DF0DB6C337E32943FA71E5141F269AC4EFE94F1559040649q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9B6FDF1A1185B3A7CF7AB8389FF758DD7698EC6ECDE2C4CA3483B5DF0DB6C337E32941F12EE0010E7E96C7F3F7480C4506049E45q0K" TargetMode="External"/><Relationship Id="rId14" Type="http://schemas.openxmlformats.org/officeDocument/2006/relationships/hyperlink" Target="consultantplus://offline/ref=B49B6FDF1A1185B3A7CF7AB8389FF758DD7699EB6EC8E2C4CA3483B5DF0DB6C337E32941F225BF041B6FCECBF0EB560B5C1A069C5145q3K" TargetMode="External"/><Relationship Id="rId22" Type="http://schemas.openxmlformats.org/officeDocument/2006/relationships/hyperlink" Target="consultantplus://offline/ref=B49B6FDF1A1185B3A7CF7AB8389FF758DA7492E869CCE2C4CA3483B5DF0DB6C337E32946F125B4514920CF97B5BC450A591A049B4D5265C94Cq8K" TargetMode="External"/><Relationship Id="rId27" Type="http://schemas.openxmlformats.org/officeDocument/2006/relationships/hyperlink" Target="consultantplus://offline/ref=B49B6FDF1A1185B3A7CF7AB8389FF758DD7196EE6DCAE2C4CA3483B5DF0DB6C337E32941F220BF041B6FCECBF0EB560B5C1A069C5145q3K" TargetMode="External"/><Relationship Id="rId30" Type="http://schemas.openxmlformats.org/officeDocument/2006/relationships/hyperlink" Target="consultantplus://offline/ref=B49B6FDF1A1185B3A7CF7AB8389FF758DD7698EC6ECDE2C4CA3483B5DF0DB6C337E32946F125B5534220CF97B5BC450A591A049B4D5265C94Cq8K" TargetMode="External"/><Relationship Id="rId35" Type="http://schemas.openxmlformats.org/officeDocument/2006/relationships/hyperlink" Target="consultantplus://offline/ref=B49B6FDF1A1185B3A7CF7AB8389FF758DD7196EE6DCAE2C4CA3483B5DF0DB6C337E32941F223BF041B6FCECBF0EB560B5C1A069C5145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3334</Words>
  <Characters>19009</Characters>
  <Application>Microsoft Office Word</Application>
  <DocSecurity>0</DocSecurity>
  <Lines>158</Lines>
  <Paragraphs>44</Paragraphs>
  <ScaleCrop>false</ScaleCrop>
  <Company/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Коршунова Наталья Олеговна</cp:lastModifiedBy>
  <cp:revision>1</cp:revision>
  <dcterms:created xsi:type="dcterms:W3CDTF">2023-07-12T10:42:00Z</dcterms:created>
  <dcterms:modified xsi:type="dcterms:W3CDTF">2023-07-12T10:43:00Z</dcterms:modified>
</cp:coreProperties>
</file>